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BF1B8">
      <w:pPr>
        <w:spacing w:before="0" w:after="0" w:line="408" w:lineRule="auto"/>
        <w:ind w:left="120"/>
        <w:jc w:val="center"/>
      </w:pPr>
      <w:bookmarkStart w:id="37" w:name="_GoBack"/>
      <w:r>
        <w:rPr>
          <w:rFonts w:ascii="Times New Roman" w:hAnsi="Times New Roman"/>
          <w:b/>
          <w:i w:val="0"/>
          <w:color w:val="000000"/>
          <w:sz w:val="28"/>
        </w:rPr>
        <w:drawing>
          <wp:inline distT="0" distB="0" distL="114300" distR="114300">
            <wp:extent cx="6181090" cy="9425940"/>
            <wp:effectExtent l="0" t="0" r="10160" b="3810"/>
            <wp:docPr id="1" name="Изображение 1" descr="IMG_1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1152"/>
                    <pic:cNvPicPr>
                      <a:picLocks noChangeAspect="1"/>
                    </pic:cNvPicPr>
                  </pic:nvPicPr>
                  <pic:blipFill>
                    <a:blip r:embed="rId12"/>
                    <a:stretch>
                      <a:fillRect/>
                    </a:stretch>
                  </pic:blipFill>
                  <pic:spPr>
                    <a:xfrm>
                      <a:off x="0" y="0"/>
                      <a:ext cx="6181090" cy="9425940"/>
                    </a:xfrm>
                    <a:prstGeom prst="rect">
                      <a:avLst/>
                    </a:prstGeom>
                  </pic:spPr>
                </pic:pic>
              </a:graphicData>
            </a:graphic>
          </wp:inline>
        </w:drawing>
      </w:r>
      <w:bookmarkEnd w:id="37"/>
      <w:r>
        <w:rPr>
          <w:rFonts w:ascii="Times New Roman" w:hAnsi="Times New Roman"/>
          <w:b/>
          <w:i w:val="0"/>
          <w:color w:val="000000"/>
          <w:sz w:val="28"/>
        </w:rPr>
        <w:t>МИНИСТЕРСТВО ПРОСВЕЩЕНИЯ РОССИЙСКОЙ ФЕДЕРАЦИИ</w:t>
      </w:r>
    </w:p>
    <w:p w14:paraId="4B1B42A8">
      <w:pPr>
        <w:spacing w:before="0" w:after="0" w:line="408" w:lineRule="auto"/>
        <w:ind w:left="120"/>
        <w:jc w:val="center"/>
      </w:pPr>
      <w:bookmarkStart w:id="0" w:name="c6077dab-9925-4774-bff8-633c408d96f7"/>
      <w:r>
        <w:rPr>
          <w:rFonts w:ascii="Times New Roman" w:hAnsi="Times New Roman"/>
          <w:b/>
          <w:i w:val="0"/>
          <w:color w:val="000000"/>
          <w:sz w:val="28"/>
        </w:rPr>
        <w:t>Министерство образования и науки Алтайского края</w:t>
      </w:r>
      <w:bookmarkEnd w:id="0"/>
      <w:r>
        <w:rPr>
          <w:rFonts w:ascii="Times New Roman" w:hAnsi="Times New Roman"/>
          <w:b/>
          <w:i w:val="0"/>
          <w:color w:val="000000"/>
          <w:sz w:val="28"/>
        </w:rPr>
        <w:t xml:space="preserve"> </w:t>
      </w:r>
    </w:p>
    <w:p w14:paraId="4E0788B5">
      <w:pPr>
        <w:spacing w:before="0" w:after="0" w:line="408" w:lineRule="auto"/>
        <w:ind w:left="120"/>
        <w:jc w:val="center"/>
      </w:pPr>
      <w:bookmarkStart w:id="1" w:name="788ae511-f951-4a39-a96d-32e07689f645"/>
      <w:r>
        <w:rPr>
          <w:rFonts w:ascii="Times New Roman" w:hAnsi="Times New Roman"/>
          <w:b/>
          <w:i w:val="0"/>
          <w:color w:val="000000"/>
          <w:sz w:val="28"/>
        </w:rPr>
        <w:t>Комитет по образованию администрации Локтевского района</w:t>
      </w:r>
      <w:bookmarkEnd w:id="1"/>
    </w:p>
    <w:p w14:paraId="19769691">
      <w:pPr>
        <w:spacing w:before="0" w:after="0" w:line="408" w:lineRule="auto"/>
        <w:ind w:left="120"/>
        <w:jc w:val="center"/>
      </w:pPr>
      <w:r>
        <w:rPr>
          <w:rFonts w:ascii="Times New Roman" w:hAnsi="Times New Roman"/>
          <w:b/>
          <w:i w:val="0"/>
          <w:color w:val="000000"/>
          <w:sz w:val="28"/>
        </w:rPr>
        <w:t>МКОУ "Самарская СОШ"</w:t>
      </w:r>
    </w:p>
    <w:p w14:paraId="27D8475D">
      <w:pPr>
        <w:spacing w:before="0" w:after="0"/>
        <w:ind w:left="120"/>
        <w:jc w:val="left"/>
      </w:pPr>
    </w:p>
    <w:p w14:paraId="4AB8C22F">
      <w:pPr>
        <w:spacing w:before="0" w:after="0"/>
        <w:ind w:left="120"/>
        <w:jc w:val="left"/>
      </w:pPr>
    </w:p>
    <w:p w14:paraId="46B9A27F">
      <w:pPr>
        <w:spacing w:before="0" w:after="0"/>
        <w:ind w:left="120"/>
        <w:jc w:val="left"/>
      </w:pPr>
    </w:p>
    <w:p w14:paraId="691CC7C5">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14"/>
        <w:gridCol w:w="3115"/>
        <w:gridCol w:w="3115"/>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методического объединения школы</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Аляскина Н.В.</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педагогического совета школы</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Попова О.Н.</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августа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Сорокина А.П.</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53 от «30» августа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6DB9156E">
      <w:pPr>
        <w:spacing w:before="0" w:after="0"/>
        <w:ind w:left="120"/>
        <w:jc w:val="left"/>
      </w:pPr>
    </w:p>
    <w:p w14:paraId="13A431B7">
      <w:pPr>
        <w:spacing w:before="0" w:after="0"/>
        <w:ind w:left="120"/>
        <w:jc w:val="left"/>
      </w:pPr>
    </w:p>
    <w:p w14:paraId="0A8C2E0F">
      <w:pPr>
        <w:spacing w:before="0" w:after="0"/>
        <w:ind w:left="120"/>
        <w:jc w:val="left"/>
      </w:pPr>
    </w:p>
    <w:p w14:paraId="1DF5FFC2">
      <w:pPr>
        <w:spacing w:before="0" w:after="0"/>
        <w:ind w:left="120"/>
        <w:jc w:val="left"/>
      </w:pPr>
    </w:p>
    <w:p w14:paraId="4D800346">
      <w:pPr>
        <w:spacing w:before="0" w:after="0"/>
        <w:ind w:left="120"/>
        <w:jc w:val="left"/>
      </w:pPr>
    </w:p>
    <w:p w14:paraId="761EE091">
      <w:pPr>
        <w:spacing w:before="0" w:after="0" w:line="408" w:lineRule="auto"/>
        <w:ind w:left="120"/>
        <w:jc w:val="center"/>
      </w:pPr>
      <w:r>
        <w:rPr>
          <w:rFonts w:ascii="Times New Roman" w:hAnsi="Times New Roman"/>
          <w:b/>
          <w:i w:val="0"/>
          <w:color w:val="000000"/>
          <w:sz w:val="28"/>
        </w:rPr>
        <w:t>РАБОЧАЯ ПРОГРАММА</w:t>
      </w:r>
    </w:p>
    <w:p w14:paraId="2727E889">
      <w:pPr>
        <w:spacing w:before="0" w:after="0"/>
        <w:ind w:left="120"/>
        <w:jc w:val="center"/>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Для обучающихся с задержкой психического развития</w:t>
      </w:r>
    </w:p>
    <w:p w14:paraId="42F9006A">
      <w:pPr>
        <w:spacing w:before="0" w:after="0" w:line="408" w:lineRule="auto"/>
        <w:ind w:left="120"/>
        <w:jc w:val="center"/>
      </w:pPr>
      <w:r>
        <w:rPr>
          <w:rFonts w:ascii="Times New Roman" w:hAnsi="Times New Roman"/>
          <w:b/>
          <w:i w:val="0"/>
          <w:color w:val="000000"/>
          <w:sz w:val="28"/>
        </w:rPr>
        <w:t>учебного предмета «</w:t>
      </w:r>
      <w:r>
        <w:rPr>
          <w:rFonts w:ascii="Times New Roman" w:hAnsi="Times New Roman"/>
          <w:b/>
          <w:i w:val="0"/>
          <w:color w:val="000000"/>
          <w:sz w:val="28"/>
          <w:lang w:val="ru-RU"/>
        </w:rPr>
        <w:t>Литература</w:t>
      </w:r>
      <w:r>
        <w:rPr>
          <w:rFonts w:ascii="Times New Roman" w:hAnsi="Times New Roman"/>
          <w:b/>
          <w:i w:val="0"/>
          <w:color w:val="000000"/>
          <w:sz w:val="28"/>
        </w:rPr>
        <w:t>»</w:t>
      </w:r>
    </w:p>
    <w:p w14:paraId="0E7CF0C7">
      <w:pPr>
        <w:spacing w:before="0" w:after="0" w:line="408" w:lineRule="auto"/>
        <w:ind w:left="120"/>
        <w:jc w:val="center"/>
      </w:pPr>
      <w:r>
        <w:rPr>
          <w:rFonts w:ascii="Times New Roman" w:hAnsi="Times New Roman"/>
          <w:b w:val="0"/>
          <w:i w:val="0"/>
          <w:color w:val="000000"/>
          <w:sz w:val="28"/>
        </w:rPr>
        <w:t xml:space="preserve">для обучающихся </w:t>
      </w:r>
      <w:r>
        <w:rPr>
          <w:rFonts w:hint="default" w:ascii="Times New Roman" w:hAnsi="Times New Roman"/>
          <w:b w:val="0"/>
          <w:i w:val="0"/>
          <w:color w:val="000000"/>
          <w:sz w:val="28"/>
          <w:lang w:val="ru-RU"/>
        </w:rPr>
        <w:t>5-</w:t>
      </w:r>
      <w:r>
        <w:rPr>
          <w:rFonts w:hint="default" w:ascii="Times New Roman" w:hAnsi="Times New Roman"/>
          <w:b w:val="0"/>
          <w:i w:val="0"/>
          <w:color w:val="000000"/>
          <w:sz w:val="28"/>
          <w:lang w:val="en-US"/>
        </w:rPr>
        <w:t>9</w:t>
      </w:r>
      <w:r>
        <w:rPr>
          <w:rFonts w:ascii="Times New Roman" w:hAnsi="Times New Roman"/>
          <w:b w:val="0"/>
          <w:i w:val="0"/>
          <w:color w:val="000000"/>
          <w:sz w:val="28"/>
        </w:rPr>
        <w:t xml:space="preserve"> класс</w:t>
      </w:r>
      <w:r>
        <w:rPr>
          <w:rFonts w:ascii="Times New Roman" w:hAnsi="Times New Roman"/>
          <w:b w:val="0"/>
          <w:i w:val="0"/>
          <w:color w:val="000000"/>
          <w:sz w:val="28"/>
          <w:lang w:val="ru-RU"/>
        </w:rPr>
        <w:t>ов</w:t>
      </w:r>
      <w:r>
        <w:rPr>
          <w:rFonts w:ascii="Times New Roman" w:hAnsi="Times New Roman"/>
          <w:b w:val="0"/>
          <w:i w:val="0"/>
          <w:color w:val="000000"/>
          <w:sz w:val="28"/>
        </w:rPr>
        <w:t xml:space="preserve"> </w:t>
      </w:r>
    </w:p>
    <w:p w14:paraId="40D4C8BC">
      <w:pPr>
        <w:spacing w:before="0" w:after="0"/>
        <w:ind w:left="120"/>
        <w:jc w:val="center"/>
      </w:pPr>
    </w:p>
    <w:p w14:paraId="3C71C97D">
      <w:pPr>
        <w:spacing w:before="0" w:after="0"/>
        <w:ind w:left="120"/>
        <w:jc w:val="center"/>
      </w:pPr>
    </w:p>
    <w:p w14:paraId="5950400D">
      <w:pPr>
        <w:spacing w:before="0" w:after="0"/>
        <w:ind w:left="120"/>
        <w:jc w:val="center"/>
      </w:pPr>
    </w:p>
    <w:p w14:paraId="75BA7C97">
      <w:pPr>
        <w:spacing w:before="0" w:after="0"/>
        <w:ind w:left="120"/>
        <w:jc w:val="center"/>
      </w:pPr>
    </w:p>
    <w:p w14:paraId="7CFFE2B2">
      <w:pPr>
        <w:spacing w:before="0" w:after="0"/>
        <w:ind w:left="120"/>
        <w:jc w:val="center"/>
      </w:pPr>
    </w:p>
    <w:p w14:paraId="26E45AC6">
      <w:pPr>
        <w:spacing w:before="0" w:after="0"/>
        <w:ind w:left="120"/>
        <w:jc w:val="center"/>
      </w:pPr>
    </w:p>
    <w:p w14:paraId="73AE0439">
      <w:pPr>
        <w:spacing w:before="0" w:after="0"/>
        <w:ind w:left="120"/>
        <w:jc w:val="center"/>
      </w:pPr>
    </w:p>
    <w:p w14:paraId="34C63E93">
      <w:pPr>
        <w:spacing w:before="0" w:after="0"/>
        <w:ind w:left="120"/>
        <w:jc w:val="center"/>
        <w:rPr>
          <w:rFonts w:ascii="Times New Roman" w:hAnsi="Times New Roman"/>
          <w:b/>
          <w:i w:val="0"/>
          <w:color w:val="000000"/>
          <w:sz w:val="28"/>
        </w:rPr>
      </w:pPr>
      <w:bookmarkStart w:id="2" w:name="8777abab-62ad-4e6d-bb66-8ccfe85cfe1b"/>
    </w:p>
    <w:p w14:paraId="43E6A22E">
      <w:pPr>
        <w:spacing w:before="0" w:after="0"/>
        <w:ind w:left="120"/>
        <w:jc w:val="center"/>
        <w:rPr>
          <w:rFonts w:ascii="Times New Roman" w:hAnsi="Times New Roman"/>
          <w:b/>
          <w:i w:val="0"/>
          <w:color w:val="000000"/>
          <w:sz w:val="28"/>
        </w:rPr>
      </w:pPr>
    </w:p>
    <w:p w14:paraId="5AD15334">
      <w:pPr>
        <w:spacing w:before="0" w:after="0"/>
        <w:ind w:left="120"/>
        <w:jc w:val="center"/>
        <w:rPr>
          <w:rFonts w:ascii="Times New Roman" w:hAnsi="Times New Roman"/>
          <w:b/>
          <w:i w:val="0"/>
          <w:color w:val="000000"/>
          <w:sz w:val="28"/>
        </w:rPr>
      </w:pPr>
    </w:p>
    <w:p w14:paraId="5ECABB13">
      <w:pPr>
        <w:spacing w:before="0" w:after="0"/>
        <w:ind w:left="120"/>
        <w:jc w:val="center"/>
        <w:rPr>
          <w:rFonts w:ascii="Times New Roman" w:hAnsi="Times New Roman"/>
          <w:b/>
          <w:i w:val="0"/>
          <w:color w:val="000000"/>
          <w:sz w:val="28"/>
        </w:rPr>
      </w:pPr>
    </w:p>
    <w:p w14:paraId="2415C12B">
      <w:pPr>
        <w:spacing w:before="0" w:after="0"/>
        <w:ind w:left="120"/>
        <w:jc w:val="center"/>
        <w:rPr>
          <w:rFonts w:ascii="Times New Roman" w:hAnsi="Times New Roman"/>
          <w:b/>
          <w:i w:val="0"/>
          <w:color w:val="000000"/>
          <w:sz w:val="28"/>
        </w:rPr>
      </w:pPr>
    </w:p>
    <w:p w14:paraId="1C048760">
      <w:pPr>
        <w:spacing w:before="0" w:after="0"/>
        <w:ind w:left="120"/>
        <w:jc w:val="center"/>
        <w:rPr>
          <w:rFonts w:ascii="Times New Roman" w:hAnsi="Times New Roman"/>
          <w:b/>
          <w:i w:val="0"/>
          <w:color w:val="000000"/>
          <w:sz w:val="28"/>
        </w:rPr>
      </w:pPr>
    </w:p>
    <w:p w14:paraId="171D3462">
      <w:pPr>
        <w:spacing w:before="0" w:after="0"/>
        <w:ind w:left="120"/>
        <w:jc w:val="center"/>
        <w:rPr>
          <w:rFonts w:cs="Times New Roman" w:asciiTheme="minorHAnsi" w:hAnsiTheme="minorHAnsi" w:eastAsiaTheme="minorHAnsi"/>
          <w:b w:val="0"/>
          <w:sz w:val="22"/>
          <w:szCs w:val="28"/>
          <w:lang w:eastAsia="en-US"/>
        </w:rPr>
      </w:pPr>
      <w:r>
        <w:rPr>
          <w:rFonts w:ascii="Times New Roman" w:hAnsi="Times New Roman"/>
          <w:b/>
          <w:i w:val="0"/>
          <w:color w:val="000000"/>
          <w:sz w:val="28"/>
        </w:rPr>
        <w:t>с.Самарка</w:t>
      </w:r>
      <w:bookmarkEnd w:id="2"/>
      <w:r>
        <w:rPr>
          <w:rFonts w:ascii="Times New Roman" w:hAnsi="Times New Roman"/>
          <w:b/>
          <w:i w:val="0"/>
          <w:color w:val="000000"/>
          <w:sz w:val="28"/>
        </w:rPr>
        <w:t xml:space="preserve"> </w:t>
      </w:r>
      <w:bookmarkStart w:id="3" w:name="dc72b6e0-474b-4b98-a795-02870ed74afe"/>
      <w:r>
        <w:rPr>
          <w:rFonts w:ascii="Times New Roman" w:hAnsi="Times New Roman"/>
          <w:b/>
          <w:i w:val="0"/>
          <w:color w:val="000000"/>
          <w:sz w:val="28"/>
        </w:rPr>
        <w:t>2024-2025</w:t>
      </w:r>
      <w:bookmarkEnd w:id="3"/>
    </w:p>
    <w:sdt>
      <w:sdtPr>
        <w:rPr>
          <w:rFonts w:ascii="Times New Roman" w:hAnsi="Times New Roman" w:cs="Times New Roman" w:eastAsiaTheme="minorHAnsi"/>
          <w:color w:val="auto"/>
          <w:sz w:val="28"/>
          <w:szCs w:val="28"/>
          <w:lang w:eastAsia="en-US"/>
        </w:rPr>
        <w:id w:val="-1476600924"/>
        <w:docPartObj>
          <w:docPartGallery w:val="Table of Contents"/>
          <w:docPartUnique/>
        </w:docPartObj>
      </w:sdtPr>
      <w:sdtEndPr>
        <w:rPr>
          <w:rFonts w:ascii="Times New Roman" w:hAnsi="Times New Roman" w:cs="Times New Roman" w:eastAsiaTheme="minorHAnsi"/>
          <w:bCs/>
          <w:color w:val="auto"/>
          <w:sz w:val="28"/>
          <w:szCs w:val="28"/>
          <w:lang w:eastAsia="en-US"/>
        </w:rPr>
      </w:sdtEndPr>
      <w:sdtContent>
        <w:p w14:paraId="05B41932">
          <w:pPr>
            <w:pStyle w:val="105"/>
            <w:spacing w:before="0" w:line="240" w:lineRule="auto"/>
            <w:jc w:val="center"/>
            <w:rPr>
              <w:rFonts w:ascii="Times New Roman" w:hAnsi="Times New Roman" w:cs="Times New Roman"/>
              <w:caps/>
              <w:color w:val="000000" w:themeColor="text1"/>
              <w:sz w:val="28"/>
              <w:szCs w:val="28"/>
              <w14:textFill>
                <w14:solidFill>
                  <w14:schemeClr w14:val="tx1"/>
                </w14:solidFill>
              </w14:textFill>
            </w:rPr>
          </w:pPr>
          <w:r>
            <w:rPr>
              <w:rFonts w:ascii="Times New Roman" w:hAnsi="Times New Roman" w:cs="Times New Roman"/>
              <w:caps/>
              <w:color w:val="000000" w:themeColor="text1"/>
              <w:sz w:val="28"/>
              <w:szCs w:val="28"/>
              <w14:textFill>
                <w14:solidFill>
                  <w14:schemeClr w14:val="tx1"/>
                </w14:solidFill>
              </w14:textFill>
            </w:rPr>
            <w:t>Оглавление</w:t>
          </w:r>
        </w:p>
        <w:p w14:paraId="746ACDC1">
          <w:pPr>
            <w:rPr>
              <w:rFonts w:ascii="Times New Roman" w:hAnsi="Times New Roman" w:cs="Times New Roman"/>
              <w:sz w:val="28"/>
              <w:szCs w:val="28"/>
              <w:lang w:eastAsia="ru-RU"/>
            </w:rPr>
          </w:pPr>
        </w:p>
        <w:p w14:paraId="1BC6F5C8">
          <w:pPr>
            <w:pStyle w:val="20"/>
            <w:rPr>
              <w:rFonts w:ascii="Times New Roman" w:hAnsi="Times New Roman" w:cs="Times New Roman" w:eastAsiaTheme="minorEastAsia"/>
              <w:sz w:val="28"/>
              <w:szCs w:val="28"/>
              <w:lang w:eastAsia="ru-RU"/>
            </w:rPr>
          </w:pPr>
          <w:r>
            <w:rPr>
              <w:rFonts w:ascii="Times New Roman" w:hAnsi="Times New Roman" w:cs="Times New Roman"/>
              <w:bCs/>
              <w:sz w:val="28"/>
              <w:szCs w:val="28"/>
            </w:rPr>
            <w:fldChar w:fldCharType="begin"/>
          </w:r>
          <w:r>
            <w:rPr>
              <w:rFonts w:ascii="Times New Roman" w:hAnsi="Times New Roman" w:cs="Times New Roman"/>
              <w:bCs/>
              <w:sz w:val="28"/>
              <w:szCs w:val="28"/>
            </w:rPr>
            <w:instrText xml:space="preserve"> TOC \o "1-4" \h \z \u </w:instrText>
          </w:r>
          <w:r>
            <w:rPr>
              <w:rFonts w:ascii="Times New Roman" w:hAnsi="Times New Roman" w:cs="Times New Roman"/>
              <w:bCs/>
              <w:sz w:val="28"/>
              <w:szCs w:val="28"/>
            </w:rPr>
            <w:fldChar w:fldCharType="separate"/>
          </w:r>
          <w:r>
            <w:fldChar w:fldCharType="begin"/>
          </w:r>
          <w:r>
            <w:instrText xml:space="preserve"> HYPERLINK \l "_Toc153892653" </w:instrText>
          </w:r>
          <w:r>
            <w:fldChar w:fldCharType="separate"/>
          </w:r>
          <w:r>
            <w:rPr>
              <w:rStyle w:val="10"/>
              <w:rFonts w:ascii="Times New Roman" w:hAnsi="Times New Roman" w:cs="Times New Roman"/>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_Toc153892653 \h </w:instrText>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2AED2B4E">
          <w:pPr>
            <w:pStyle w:val="20"/>
            <w:rPr>
              <w:rFonts w:ascii="Times New Roman" w:hAnsi="Times New Roman" w:cs="Times New Roman" w:eastAsiaTheme="minorEastAsia"/>
              <w:sz w:val="28"/>
              <w:szCs w:val="28"/>
              <w:lang w:eastAsia="ru-RU"/>
            </w:rPr>
          </w:pPr>
          <w:r>
            <w:fldChar w:fldCharType="begin"/>
          </w:r>
          <w:r>
            <w:instrText xml:space="preserve"> HYPERLINK \l "_Toc153892654" </w:instrText>
          </w:r>
          <w:r>
            <w:fldChar w:fldCharType="separate"/>
          </w:r>
          <w:r>
            <w:rPr>
              <w:rStyle w:val="10"/>
              <w:rFonts w:ascii="Times New Roman" w:hAnsi="Times New Roman" w:cs="Times New Roman"/>
              <w:sz w:val="28"/>
              <w:szCs w:val="28"/>
            </w:rPr>
            <w:t>СОДЕРЖАНИЕ УЧЕБНОГО ПРЕДМЕТА «ЛИТЕРАТУРА»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_Toc153892654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FA662E6">
          <w:pPr>
            <w:pStyle w:val="21"/>
            <w:rPr>
              <w:rFonts w:eastAsiaTheme="minorEastAsia"/>
              <w:bCs w:val="0"/>
              <w:lang w:eastAsia="ru-RU"/>
            </w:rPr>
          </w:pPr>
          <w:r>
            <w:fldChar w:fldCharType="begin"/>
          </w:r>
          <w:r>
            <w:instrText xml:space="preserve"> HYPERLINK \l "_Toc153892655" </w:instrText>
          </w:r>
          <w:r>
            <w:fldChar w:fldCharType="separate"/>
          </w:r>
          <w:r>
            <w:rPr>
              <w:rStyle w:val="10"/>
            </w:rPr>
            <w:t>5 КЛАСС</w:t>
          </w:r>
          <w:r>
            <w:tab/>
          </w:r>
          <w:r>
            <w:fldChar w:fldCharType="begin"/>
          </w:r>
          <w:r>
            <w:instrText xml:space="preserve"> PAGEREF _Toc153892655 \h </w:instrText>
          </w:r>
          <w:r>
            <w:fldChar w:fldCharType="separate"/>
          </w:r>
          <w:r>
            <w:t>7</w:t>
          </w:r>
          <w:r>
            <w:fldChar w:fldCharType="end"/>
          </w:r>
          <w:r>
            <w:fldChar w:fldCharType="end"/>
          </w:r>
        </w:p>
        <w:p w14:paraId="5D7329A1">
          <w:pPr>
            <w:pStyle w:val="21"/>
            <w:rPr>
              <w:rFonts w:eastAsiaTheme="minorEastAsia"/>
              <w:bCs w:val="0"/>
              <w:lang w:eastAsia="ru-RU"/>
            </w:rPr>
          </w:pPr>
          <w:r>
            <w:fldChar w:fldCharType="begin"/>
          </w:r>
          <w:r>
            <w:instrText xml:space="preserve"> HYPERLINK \l "_Toc153892656" </w:instrText>
          </w:r>
          <w:r>
            <w:fldChar w:fldCharType="separate"/>
          </w:r>
          <w:r>
            <w:rPr>
              <w:rStyle w:val="10"/>
            </w:rPr>
            <w:t>6 КЛАСС</w:t>
          </w:r>
          <w:r>
            <w:tab/>
          </w:r>
          <w:r>
            <w:fldChar w:fldCharType="begin"/>
          </w:r>
          <w:r>
            <w:instrText xml:space="preserve"> PAGEREF _Toc153892656 \h </w:instrText>
          </w:r>
          <w:r>
            <w:fldChar w:fldCharType="separate"/>
          </w:r>
          <w:r>
            <w:t>8</w:t>
          </w:r>
          <w:r>
            <w:fldChar w:fldCharType="end"/>
          </w:r>
          <w:r>
            <w:fldChar w:fldCharType="end"/>
          </w:r>
        </w:p>
        <w:p w14:paraId="425EC2F0">
          <w:pPr>
            <w:pStyle w:val="21"/>
            <w:rPr>
              <w:rFonts w:eastAsiaTheme="minorEastAsia"/>
              <w:bCs w:val="0"/>
              <w:lang w:eastAsia="ru-RU"/>
            </w:rPr>
          </w:pPr>
          <w:r>
            <w:fldChar w:fldCharType="begin"/>
          </w:r>
          <w:r>
            <w:instrText xml:space="preserve"> HYPERLINK \l "_Toc153892657" </w:instrText>
          </w:r>
          <w:r>
            <w:fldChar w:fldCharType="separate"/>
          </w:r>
          <w:r>
            <w:rPr>
              <w:rStyle w:val="10"/>
            </w:rPr>
            <w:t>7 КЛАСС</w:t>
          </w:r>
          <w:r>
            <w:tab/>
          </w:r>
          <w:r>
            <w:fldChar w:fldCharType="begin"/>
          </w:r>
          <w:r>
            <w:instrText xml:space="preserve"> PAGEREF _Toc153892657 \h </w:instrText>
          </w:r>
          <w:r>
            <w:fldChar w:fldCharType="separate"/>
          </w:r>
          <w:r>
            <w:t>10</w:t>
          </w:r>
          <w:r>
            <w:fldChar w:fldCharType="end"/>
          </w:r>
          <w:r>
            <w:fldChar w:fldCharType="end"/>
          </w:r>
        </w:p>
        <w:p w14:paraId="3CA6EE5D">
          <w:pPr>
            <w:pStyle w:val="21"/>
            <w:rPr>
              <w:rFonts w:eastAsiaTheme="minorEastAsia"/>
              <w:bCs w:val="0"/>
              <w:lang w:eastAsia="ru-RU"/>
            </w:rPr>
          </w:pPr>
          <w:r>
            <w:fldChar w:fldCharType="begin"/>
          </w:r>
          <w:r>
            <w:instrText xml:space="preserve"> HYPERLINK \l "_Toc153892658" </w:instrText>
          </w:r>
          <w:r>
            <w:fldChar w:fldCharType="separate"/>
          </w:r>
          <w:r>
            <w:rPr>
              <w:rStyle w:val="10"/>
            </w:rPr>
            <w:t>8 КЛАСС</w:t>
          </w:r>
          <w:r>
            <w:tab/>
          </w:r>
          <w:r>
            <w:fldChar w:fldCharType="begin"/>
          </w:r>
          <w:r>
            <w:instrText xml:space="preserve"> PAGEREF _Toc153892658 \h </w:instrText>
          </w:r>
          <w:r>
            <w:fldChar w:fldCharType="separate"/>
          </w:r>
          <w:r>
            <w:t>12</w:t>
          </w:r>
          <w:r>
            <w:fldChar w:fldCharType="end"/>
          </w:r>
          <w:r>
            <w:fldChar w:fldCharType="end"/>
          </w:r>
        </w:p>
        <w:p w14:paraId="186BF913">
          <w:pPr>
            <w:pStyle w:val="21"/>
            <w:rPr>
              <w:rFonts w:eastAsiaTheme="minorEastAsia"/>
              <w:bCs w:val="0"/>
              <w:lang w:eastAsia="ru-RU"/>
            </w:rPr>
          </w:pPr>
          <w:r>
            <w:fldChar w:fldCharType="begin"/>
          </w:r>
          <w:r>
            <w:instrText xml:space="preserve"> HYPERLINK \l "_Toc153892659" </w:instrText>
          </w:r>
          <w:r>
            <w:fldChar w:fldCharType="separate"/>
          </w:r>
          <w:r>
            <w:rPr>
              <w:rStyle w:val="10"/>
            </w:rPr>
            <w:t>9 КЛАСС</w:t>
          </w:r>
          <w:r>
            <w:tab/>
          </w:r>
          <w:r>
            <w:fldChar w:fldCharType="begin"/>
          </w:r>
          <w:r>
            <w:instrText xml:space="preserve"> PAGEREF _Toc153892659 \h </w:instrText>
          </w:r>
          <w:r>
            <w:fldChar w:fldCharType="separate"/>
          </w:r>
          <w:r>
            <w:t>13</w:t>
          </w:r>
          <w:r>
            <w:fldChar w:fldCharType="end"/>
          </w:r>
          <w:r>
            <w:fldChar w:fldCharType="end"/>
          </w:r>
        </w:p>
        <w:p w14:paraId="78133A6E">
          <w:pPr>
            <w:pStyle w:val="20"/>
            <w:rPr>
              <w:rFonts w:ascii="Times New Roman" w:hAnsi="Times New Roman" w:cs="Times New Roman" w:eastAsiaTheme="minorEastAsia"/>
              <w:sz w:val="28"/>
              <w:szCs w:val="28"/>
              <w:lang w:eastAsia="ru-RU"/>
            </w:rPr>
          </w:pPr>
          <w:r>
            <w:fldChar w:fldCharType="begin"/>
          </w:r>
          <w:r>
            <w:instrText xml:space="preserve"> HYPERLINK \l "_Toc153892660" </w:instrText>
          </w:r>
          <w:r>
            <w:fldChar w:fldCharType="separate"/>
          </w:r>
          <w:r>
            <w:rPr>
              <w:rStyle w:val="10"/>
              <w:rFonts w:ascii="Times New Roman" w:hAnsi="Times New Roman" w:cs="Times New Roman"/>
              <w:sz w:val="28"/>
              <w:szCs w:val="28"/>
            </w:rPr>
            <w:t>ПЛАНИРУЕМЫЕ РЕЗУЛЬТАТЫ ОСВОЕНИЯ ПРЕДМЕТА «ЛИТЕРАТУРА» В ОСНОВНОЙ ШКОЛЕ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_Toc153892660 \h </w:instrText>
          </w:r>
          <w:r>
            <w:rPr>
              <w:rFonts w:ascii="Times New Roman" w:hAnsi="Times New Roman" w:cs="Times New Roman"/>
              <w:sz w:val="28"/>
              <w:szCs w:val="28"/>
            </w:rPr>
            <w:fldChar w:fldCharType="separate"/>
          </w:r>
          <w:r>
            <w:rPr>
              <w:rFonts w:ascii="Times New Roman" w:hAnsi="Times New Roman" w:cs="Times New Roman"/>
              <w:sz w:val="28"/>
              <w:szCs w:val="28"/>
            </w:rPr>
            <w:t>15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5955F091">
          <w:pPr>
            <w:pStyle w:val="21"/>
            <w:rPr>
              <w:rFonts w:eastAsiaTheme="minorEastAsia"/>
              <w:bCs w:val="0"/>
              <w:lang w:eastAsia="ru-RU"/>
            </w:rPr>
          </w:pPr>
          <w:r>
            <w:fldChar w:fldCharType="begin"/>
          </w:r>
          <w:r>
            <w:instrText xml:space="preserve"> HYPERLINK \l "_Toc153892661" </w:instrText>
          </w:r>
          <w:r>
            <w:fldChar w:fldCharType="separate"/>
          </w:r>
          <w:r>
            <w:rPr>
              <w:rStyle w:val="10"/>
            </w:rPr>
            <w:t>Личностные результаты</w:t>
          </w:r>
          <w:r>
            <w:tab/>
          </w:r>
          <w:r>
            <w:fldChar w:fldCharType="begin"/>
          </w:r>
          <w:r>
            <w:instrText xml:space="preserve"> PAGEREF _Toc153892661 \h </w:instrText>
          </w:r>
          <w:r>
            <w:fldChar w:fldCharType="separate"/>
          </w:r>
          <w:r>
            <w:t>15</w:t>
          </w:r>
          <w:r>
            <w:fldChar w:fldCharType="end"/>
          </w:r>
          <w:r>
            <w:fldChar w:fldCharType="end"/>
          </w:r>
        </w:p>
        <w:p w14:paraId="020D176A">
          <w:pPr>
            <w:pStyle w:val="21"/>
            <w:rPr>
              <w:rFonts w:eastAsiaTheme="minorEastAsia"/>
              <w:bCs w:val="0"/>
              <w:lang w:eastAsia="ru-RU"/>
            </w:rPr>
          </w:pPr>
          <w:r>
            <w:fldChar w:fldCharType="begin"/>
          </w:r>
          <w:r>
            <w:instrText xml:space="preserve"> HYPERLINK \l "_Toc153892662" </w:instrText>
          </w:r>
          <w:r>
            <w:fldChar w:fldCharType="separate"/>
          </w:r>
          <w:r>
            <w:rPr>
              <w:rStyle w:val="10"/>
            </w:rPr>
            <w:t>Метапредметные результаты</w:t>
          </w:r>
          <w:r>
            <w:tab/>
          </w:r>
          <w:r>
            <w:fldChar w:fldCharType="begin"/>
          </w:r>
          <w:r>
            <w:instrText xml:space="preserve"> PAGEREF _Toc153892662 \h </w:instrText>
          </w:r>
          <w:r>
            <w:fldChar w:fldCharType="separate"/>
          </w:r>
          <w:r>
            <w:t>18</w:t>
          </w:r>
          <w:r>
            <w:fldChar w:fldCharType="end"/>
          </w:r>
          <w:r>
            <w:fldChar w:fldCharType="end"/>
          </w:r>
        </w:p>
        <w:p w14:paraId="3684EB12">
          <w:pPr>
            <w:pStyle w:val="21"/>
            <w:rPr>
              <w:rFonts w:eastAsiaTheme="minorEastAsia"/>
              <w:bCs w:val="0"/>
              <w:lang w:eastAsia="ru-RU"/>
            </w:rPr>
          </w:pPr>
          <w:r>
            <w:fldChar w:fldCharType="begin"/>
          </w:r>
          <w:r>
            <w:instrText xml:space="preserve"> HYPERLINK \l "_Toc153892663" </w:instrText>
          </w:r>
          <w:r>
            <w:fldChar w:fldCharType="separate"/>
          </w:r>
          <w:r>
            <w:rPr>
              <w:rStyle w:val="10"/>
            </w:rPr>
            <w:t>Предметные результаты</w:t>
          </w:r>
          <w:r>
            <w:tab/>
          </w:r>
          <w:r>
            <w:fldChar w:fldCharType="begin"/>
          </w:r>
          <w:r>
            <w:instrText xml:space="preserve"> PAGEREF _Toc153892663 \h </w:instrText>
          </w:r>
          <w:r>
            <w:fldChar w:fldCharType="separate"/>
          </w:r>
          <w:r>
            <w:t>20</w:t>
          </w:r>
          <w:r>
            <w:fldChar w:fldCharType="end"/>
          </w:r>
          <w:r>
            <w:fldChar w:fldCharType="end"/>
          </w:r>
        </w:p>
        <w:p w14:paraId="5D76341A">
          <w:pPr>
            <w:pStyle w:val="22"/>
            <w:rPr>
              <w:rFonts w:ascii="Times New Roman" w:hAnsi="Times New Roman" w:cs="Times New Roman" w:eastAsiaTheme="minorEastAsia"/>
              <w:sz w:val="28"/>
              <w:szCs w:val="28"/>
              <w:lang w:eastAsia="ru-RU"/>
            </w:rPr>
          </w:pPr>
          <w:r>
            <w:fldChar w:fldCharType="begin"/>
          </w:r>
          <w:r>
            <w:instrText xml:space="preserve"> HYPERLINK \l "_Toc153892664" </w:instrText>
          </w:r>
          <w:r>
            <w:fldChar w:fldCharType="separate"/>
          </w:r>
          <w:r>
            <w:rPr>
              <w:rStyle w:val="10"/>
              <w:rFonts w:ascii="Times New Roman" w:hAnsi="Times New Roman" w:eastAsia="Times New Roman" w:cs="Times New Roman"/>
              <w:caps/>
              <w:sz w:val="28"/>
              <w:szCs w:val="28"/>
              <w:lang w:eastAsia="ru-RU"/>
            </w:rPr>
            <w:t>5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_Toc153892664 \h </w:instrText>
          </w:r>
          <w:r>
            <w:rPr>
              <w:rFonts w:ascii="Times New Roman" w:hAnsi="Times New Roman" w:cs="Times New Roman"/>
              <w:sz w:val="28"/>
              <w:szCs w:val="28"/>
            </w:rPr>
            <w:fldChar w:fldCharType="separate"/>
          </w:r>
          <w:r>
            <w:rPr>
              <w:rFonts w:ascii="Times New Roman" w:hAnsi="Times New Roman" w:cs="Times New Roman"/>
              <w:sz w:val="28"/>
              <w:szCs w:val="28"/>
            </w:rPr>
            <w:t>23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7B46B357">
          <w:pPr>
            <w:pStyle w:val="22"/>
            <w:rPr>
              <w:rFonts w:ascii="Times New Roman" w:hAnsi="Times New Roman" w:cs="Times New Roman" w:eastAsiaTheme="minorEastAsia"/>
              <w:sz w:val="28"/>
              <w:szCs w:val="28"/>
              <w:lang w:eastAsia="ru-RU"/>
            </w:rPr>
          </w:pPr>
          <w:r>
            <w:fldChar w:fldCharType="begin"/>
          </w:r>
          <w:r>
            <w:instrText xml:space="preserve"> HYPERLINK \l "_Toc153892665" </w:instrText>
          </w:r>
          <w:r>
            <w:fldChar w:fldCharType="separate"/>
          </w:r>
          <w:r>
            <w:rPr>
              <w:rStyle w:val="10"/>
              <w:rFonts w:ascii="Times New Roman" w:hAnsi="Times New Roman" w:eastAsia="Times New Roman" w:cs="Times New Roman"/>
              <w:caps/>
              <w:sz w:val="28"/>
              <w:szCs w:val="28"/>
              <w:lang w:eastAsia="ru-RU"/>
            </w:rPr>
            <w:t>6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_Toc153892665 \h </w:instrText>
          </w:r>
          <w:r>
            <w:rPr>
              <w:rFonts w:ascii="Times New Roman" w:hAnsi="Times New Roman" w:cs="Times New Roman"/>
              <w:sz w:val="28"/>
              <w:szCs w:val="28"/>
            </w:rPr>
            <w:fldChar w:fldCharType="separate"/>
          </w:r>
          <w:r>
            <w:rPr>
              <w:rFonts w:ascii="Times New Roman" w:hAnsi="Times New Roman" w:cs="Times New Roman"/>
              <w:sz w:val="28"/>
              <w:szCs w:val="28"/>
            </w:rPr>
            <w:t>24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DFE079E">
          <w:pPr>
            <w:pStyle w:val="22"/>
            <w:rPr>
              <w:rFonts w:ascii="Times New Roman" w:hAnsi="Times New Roman" w:cs="Times New Roman" w:eastAsiaTheme="minorEastAsia"/>
              <w:sz w:val="28"/>
              <w:szCs w:val="28"/>
              <w:lang w:eastAsia="ru-RU"/>
            </w:rPr>
          </w:pPr>
          <w:r>
            <w:fldChar w:fldCharType="begin"/>
          </w:r>
          <w:r>
            <w:instrText xml:space="preserve"> HYPERLINK \l "_Toc153892666" </w:instrText>
          </w:r>
          <w:r>
            <w:fldChar w:fldCharType="separate"/>
          </w:r>
          <w:r>
            <w:rPr>
              <w:rStyle w:val="10"/>
              <w:rFonts w:ascii="Times New Roman" w:hAnsi="Times New Roman" w:eastAsia="Times New Roman" w:cs="Times New Roman"/>
              <w:caps/>
              <w:sz w:val="28"/>
              <w:szCs w:val="28"/>
              <w:lang w:eastAsia="ru-RU"/>
            </w:rPr>
            <w:t>7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_Toc153892666 \h </w:instrText>
          </w:r>
          <w:r>
            <w:rPr>
              <w:rFonts w:ascii="Times New Roman" w:hAnsi="Times New Roman" w:cs="Times New Roman"/>
              <w:sz w:val="28"/>
              <w:szCs w:val="28"/>
            </w:rPr>
            <w:fldChar w:fldCharType="separate"/>
          </w:r>
          <w:r>
            <w:rPr>
              <w:rFonts w:ascii="Times New Roman" w:hAnsi="Times New Roman" w:cs="Times New Roman"/>
              <w:sz w:val="28"/>
              <w:szCs w:val="28"/>
            </w:rPr>
            <w:t>26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0BE956A4">
          <w:pPr>
            <w:pStyle w:val="22"/>
            <w:rPr>
              <w:rFonts w:ascii="Times New Roman" w:hAnsi="Times New Roman" w:cs="Times New Roman" w:eastAsiaTheme="minorEastAsia"/>
              <w:sz w:val="28"/>
              <w:szCs w:val="28"/>
              <w:lang w:eastAsia="ru-RU"/>
            </w:rPr>
          </w:pPr>
          <w:r>
            <w:fldChar w:fldCharType="begin"/>
          </w:r>
          <w:r>
            <w:instrText xml:space="preserve"> HYPERLINK \l "_Toc153892667" </w:instrText>
          </w:r>
          <w:r>
            <w:fldChar w:fldCharType="separate"/>
          </w:r>
          <w:r>
            <w:rPr>
              <w:rStyle w:val="10"/>
              <w:rFonts w:ascii="Times New Roman" w:hAnsi="Times New Roman" w:eastAsia="Times New Roman" w:cs="Times New Roman"/>
              <w:caps/>
              <w:sz w:val="28"/>
              <w:szCs w:val="28"/>
              <w:lang w:eastAsia="ru-RU"/>
            </w:rPr>
            <w:t>8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_Toc153892667 \h </w:instrText>
          </w:r>
          <w:r>
            <w:rPr>
              <w:rFonts w:ascii="Times New Roman" w:hAnsi="Times New Roman" w:cs="Times New Roman"/>
              <w:sz w:val="28"/>
              <w:szCs w:val="28"/>
            </w:rPr>
            <w:fldChar w:fldCharType="separate"/>
          </w:r>
          <w:r>
            <w:rPr>
              <w:rFonts w:ascii="Times New Roman" w:hAnsi="Times New Roman" w:cs="Times New Roman"/>
              <w:sz w:val="28"/>
              <w:szCs w:val="28"/>
            </w:rPr>
            <w:t>27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1AD51045">
          <w:pPr>
            <w:pStyle w:val="22"/>
            <w:rPr>
              <w:rFonts w:ascii="Times New Roman" w:hAnsi="Times New Roman" w:cs="Times New Roman" w:eastAsiaTheme="minorEastAsia"/>
              <w:sz w:val="28"/>
              <w:szCs w:val="28"/>
              <w:lang w:eastAsia="ru-RU"/>
            </w:rPr>
          </w:pPr>
          <w:r>
            <w:fldChar w:fldCharType="begin"/>
          </w:r>
          <w:r>
            <w:instrText xml:space="preserve"> HYPERLINK \l "_Toc153892668" </w:instrText>
          </w:r>
          <w:r>
            <w:fldChar w:fldCharType="separate"/>
          </w:r>
          <w:r>
            <w:rPr>
              <w:rStyle w:val="10"/>
              <w:rFonts w:ascii="Times New Roman" w:hAnsi="Times New Roman" w:eastAsia="Times New Roman" w:cs="Times New Roman"/>
              <w:caps/>
              <w:sz w:val="28"/>
              <w:szCs w:val="28"/>
              <w:lang w:eastAsia="ru-RU"/>
            </w:rPr>
            <w:t>9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_Toc153892668 \h </w:instrText>
          </w:r>
          <w:r>
            <w:rPr>
              <w:rFonts w:ascii="Times New Roman" w:hAnsi="Times New Roman" w:cs="Times New Roman"/>
              <w:sz w:val="28"/>
              <w:szCs w:val="28"/>
            </w:rPr>
            <w:fldChar w:fldCharType="separate"/>
          </w:r>
          <w:r>
            <w:rPr>
              <w:rFonts w:ascii="Times New Roman" w:hAnsi="Times New Roman" w:cs="Times New Roman"/>
              <w:sz w:val="28"/>
              <w:szCs w:val="28"/>
            </w:rPr>
            <w:t>29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7A3B166C">
          <w:pPr>
            <w:pStyle w:val="20"/>
            <w:rPr>
              <w:rFonts w:eastAsiaTheme="minorEastAsia"/>
              <w:lang w:eastAsia="ru-RU"/>
            </w:rPr>
          </w:pPr>
          <w:r>
            <w:fldChar w:fldCharType="begin"/>
          </w:r>
          <w:r>
            <w:instrText xml:space="preserve"> HYPERLINK \l "_Toc153892669" </w:instrText>
          </w:r>
          <w:r>
            <w:fldChar w:fldCharType="separate"/>
          </w:r>
          <w:r>
            <w:rPr>
              <w:rStyle w:val="10"/>
              <w:rFonts w:ascii="Times New Roman" w:hAnsi="Times New Roman" w:cs="Times New Roman"/>
              <w:sz w:val="28"/>
              <w:szCs w:val="28"/>
            </w:rPr>
            <w:t>ТЕМАТИЧЕСКОЕ ПЛАНИРОВАНИЕ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_Toc153892669 \h </w:instrText>
          </w:r>
          <w:r>
            <w:rPr>
              <w:rFonts w:ascii="Times New Roman" w:hAnsi="Times New Roman" w:cs="Times New Roman"/>
              <w:sz w:val="28"/>
              <w:szCs w:val="28"/>
            </w:rPr>
            <w:fldChar w:fldCharType="separate"/>
          </w:r>
          <w:r>
            <w:rPr>
              <w:rFonts w:ascii="Times New Roman" w:hAnsi="Times New Roman" w:cs="Times New Roman"/>
              <w:sz w:val="28"/>
              <w:szCs w:val="28"/>
            </w:rPr>
            <w:t>33</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14:paraId="6F5B251F">
          <w:pPr>
            <w:spacing w:after="0" w:line="240" w:lineRule="auto"/>
            <w:rPr>
              <w:rFonts w:ascii="Times New Roman" w:hAnsi="Times New Roman" w:cs="Times New Roman"/>
              <w:sz w:val="28"/>
              <w:szCs w:val="28"/>
            </w:rPr>
          </w:pPr>
          <w:r>
            <w:rPr>
              <w:rFonts w:ascii="Times New Roman" w:hAnsi="Times New Roman" w:cs="Times New Roman"/>
              <w:bCs/>
              <w:sz w:val="28"/>
              <w:szCs w:val="28"/>
            </w:rPr>
            <w:fldChar w:fldCharType="end"/>
          </w:r>
        </w:p>
      </w:sdtContent>
    </w:sdt>
    <w:p w14:paraId="6C6FAC14">
      <w:pPr>
        <w:spacing w:after="0" w:line="240" w:lineRule="auto"/>
        <w:ind w:firstLine="709"/>
        <w:jc w:val="both"/>
        <w:rPr>
          <w:rFonts w:ascii="Times New Roman" w:hAnsi="Times New Roman" w:eastAsia="Arial Unicode MS" w:cs="Times New Roman"/>
          <w:kern w:val="1"/>
          <w:sz w:val="28"/>
          <w:szCs w:val="28"/>
        </w:rPr>
      </w:pPr>
    </w:p>
    <w:p w14:paraId="3054AD24">
      <w:pPr>
        <w:spacing w:after="0" w:line="240" w:lineRule="auto"/>
        <w:ind w:firstLine="709"/>
        <w:jc w:val="both"/>
        <w:rPr>
          <w:rFonts w:ascii="Times New Roman" w:hAnsi="Times New Roman" w:eastAsia="Arial Unicode MS" w:cs="Times New Roman"/>
          <w:kern w:val="1"/>
          <w:sz w:val="28"/>
          <w:szCs w:val="28"/>
        </w:rPr>
      </w:pPr>
    </w:p>
    <w:p w14:paraId="16F06EFB">
      <w:pPr>
        <w:rPr>
          <w:rFonts w:ascii="Times New Roman" w:hAnsi="Times New Roman" w:cs="Times New Roman"/>
          <w:sz w:val="28"/>
          <w:szCs w:val="28"/>
        </w:rPr>
      </w:pPr>
    </w:p>
    <w:p w14:paraId="6AF3A4B5">
      <w:pPr>
        <w:rPr>
          <w:rFonts w:ascii="Times New Roman" w:hAnsi="Times New Roman" w:cs="Times New Roman"/>
          <w:sz w:val="28"/>
          <w:szCs w:val="28"/>
        </w:rPr>
      </w:pPr>
      <w:r>
        <w:rPr>
          <w:rFonts w:ascii="Times New Roman" w:hAnsi="Times New Roman" w:cs="Times New Roman"/>
          <w:sz w:val="28"/>
          <w:szCs w:val="28"/>
        </w:rPr>
        <w:br w:type="page"/>
      </w:r>
    </w:p>
    <w:p w14:paraId="3283506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14:paraId="2E8ED8A0">
      <w:pPr>
        <w:spacing w:after="0" w:line="240" w:lineRule="auto"/>
        <w:ind w:firstLine="709"/>
        <w:jc w:val="both"/>
        <w:rPr>
          <w:rFonts w:ascii="Times New Roman" w:hAnsi="Times New Roman" w:cs="Times New Roman" w:eastAsiaTheme="minorEastAsia"/>
          <w:sz w:val="28"/>
          <w:szCs w:val="28"/>
          <w:lang w:eastAsia="ru-RU"/>
        </w:rPr>
      </w:pPr>
    </w:p>
    <w:p w14:paraId="7ED0B58A">
      <w:pPr>
        <w:pStyle w:val="2"/>
      </w:pPr>
      <w:bookmarkStart w:id="4" w:name="_Toc153892653"/>
      <w:r>
        <w:t>ПОЯСНИТЕЛЬНАЯ ЗАПИСКА</w:t>
      </w:r>
      <w:bookmarkEnd w:id="4"/>
    </w:p>
    <w:p w14:paraId="5E6CE1D6">
      <w:pPr>
        <w:spacing w:after="0" w:line="240" w:lineRule="auto"/>
        <w:ind w:firstLine="709"/>
        <w:jc w:val="both"/>
        <w:rPr>
          <w:rFonts w:ascii="Times New Roman" w:hAnsi="Times New Roman" w:cs="Times New Roman" w:eastAsiaTheme="minorEastAsia"/>
          <w:sz w:val="28"/>
          <w:szCs w:val="28"/>
          <w:lang w:eastAsia="ru-RU"/>
        </w:rPr>
      </w:pPr>
    </w:p>
    <w:p w14:paraId="2AB76B3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Федеральная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«Литература»,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5CF1FCA5">
      <w:pPr>
        <w:spacing w:after="0" w:line="240" w:lineRule="auto"/>
        <w:ind w:firstLine="709"/>
        <w:jc w:val="both"/>
        <w:rPr>
          <w:rFonts w:ascii="Times New Roman" w:hAnsi="Times New Roman" w:cs="Times New Roman" w:eastAsiaTheme="minorEastAsia"/>
          <w:b/>
          <w:sz w:val="28"/>
          <w:szCs w:val="28"/>
          <w:lang w:eastAsia="ru-RU"/>
        </w:rPr>
      </w:pPr>
    </w:p>
    <w:p w14:paraId="1AF00EB4">
      <w:pPr>
        <w:rPr>
          <w:rFonts w:ascii="Times New Roman" w:hAnsi="Times New Roman" w:cs="Times New Roman"/>
          <w:b/>
          <w:sz w:val="28"/>
          <w:szCs w:val="28"/>
        </w:rPr>
      </w:pPr>
      <w:bookmarkStart w:id="5" w:name="_Toc151639661"/>
      <w:bookmarkStart w:id="6" w:name="_Toc101980114"/>
      <w:r>
        <w:rPr>
          <w:rFonts w:ascii="Times New Roman" w:hAnsi="Times New Roman" w:cs="Times New Roman"/>
          <w:b/>
          <w:sz w:val="28"/>
          <w:szCs w:val="28"/>
        </w:rPr>
        <w:t>Общая характеристика учебного предмета «Литература»</w:t>
      </w:r>
      <w:bookmarkEnd w:id="5"/>
      <w:bookmarkEnd w:id="6"/>
    </w:p>
    <w:p w14:paraId="7C45B6C4">
      <w:pPr>
        <w:spacing w:after="0" w:line="240" w:lineRule="auto"/>
        <w:ind w:firstLine="709"/>
        <w:jc w:val="both"/>
        <w:rPr>
          <w:rFonts w:ascii="Times New Roman" w:hAnsi="Times New Roman" w:cs="Times New Roman" w:eastAsiaTheme="minorEastAsia"/>
          <w:i/>
          <w:sz w:val="28"/>
          <w:szCs w:val="28"/>
          <w:lang w:eastAsia="ru-RU"/>
        </w:rPr>
      </w:pPr>
      <w:r>
        <w:rPr>
          <w:rFonts w:ascii="Times New Roman" w:hAnsi="Times New Roman" w:cs="Times New Roman" w:eastAsiaTheme="minorEastAsia"/>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14:paraId="3E1571F7">
      <w:pPr>
        <w:spacing w:after="0" w:line="240" w:lineRule="auto"/>
        <w:ind w:firstLine="709"/>
        <w:jc w:val="both"/>
        <w:rPr>
          <w:rFonts w:ascii="Times New Roman" w:hAnsi="Times New Roman" w:cs="Times New Roman" w:eastAsiaTheme="minorEastAsia"/>
          <w:b/>
          <w:sz w:val="28"/>
          <w:szCs w:val="28"/>
          <w:lang w:eastAsia="ru-RU"/>
        </w:rPr>
      </w:pPr>
    </w:p>
    <w:p w14:paraId="071A233C">
      <w:pPr>
        <w:rPr>
          <w:rFonts w:ascii="Times New Roman" w:hAnsi="Times New Roman" w:cs="Times New Roman"/>
          <w:b/>
          <w:sz w:val="28"/>
          <w:szCs w:val="28"/>
        </w:rPr>
      </w:pPr>
      <w:bookmarkStart w:id="7" w:name="_Toc151639662"/>
      <w:bookmarkStart w:id="8" w:name="_Toc101980115"/>
      <w:r>
        <w:rPr>
          <w:rFonts w:ascii="Times New Roman" w:hAnsi="Times New Roman" w:cs="Times New Roman"/>
          <w:b/>
          <w:sz w:val="28"/>
          <w:szCs w:val="28"/>
        </w:rPr>
        <w:t>Цели и задачи изучения учебного предмета «Литература»</w:t>
      </w:r>
      <w:bookmarkEnd w:id="7"/>
      <w:bookmarkEnd w:id="8"/>
      <w:r>
        <w:rPr>
          <w:rFonts w:ascii="Times New Roman" w:hAnsi="Times New Roman" w:cs="Times New Roman"/>
          <w:b/>
          <w:sz w:val="28"/>
          <w:szCs w:val="28"/>
        </w:rPr>
        <w:t xml:space="preserve">  </w:t>
      </w:r>
    </w:p>
    <w:p w14:paraId="541FEF0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sz w:val="28"/>
          <w:szCs w:val="28"/>
          <w:lang w:eastAsia="ru-RU"/>
        </w:rPr>
        <w:t>Общие цели</w:t>
      </w:r>
      <w:r>
        <w:rPr>
          <w:rFonts w:ascii="Times New Roman" w:hAnsi="Times New Roman" w:cs="Times New Roman" w:eastAsiaTheme="minorEastAsia"/>
          <w:sz w:val="28"/>
          <w:szCs w:val="28"/>
          <w:lang w:eastAsia="ru-RU"/>
        </w:rPr>
        <w:t xml:space="preserve"> изучения учебного предмета «Литература» представлены в Федеральной рабочей программе основного общего образования.</w:t>
      </w:r>
    </w:p>
    <w:p w14:paraId="2776AC9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sz w:val="28"/>
          <w:szCs w:val="28"/>
          <w:lang w:eastAsia="ru-RU"/>
        </w:rPr>
        <w:t>Специальной целью</w:t>
      </w:r>
      <w:r>
        <w:rPr>
          <w:rFonts w:ascii="Times New Roman" w:hAnsi="Times New Roman" w:cs="Times New Roman" w:eastAsiaTheme="minorEastAsia"/>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14:paraId="4E1EFB3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Изучение литературы на уровне основного общего образования решает следующие </w:t>
      </w:r>
      <w:r>
        <w:rPr>
          <w:rFonts w:ascii="Times New Roman" w:hAnsi="Times New Roman" w:cs="Times New Roman" w:eastAsiaTheme="minorEastAsia"/>
          <w:b/>
          <w:bCs/>
          <w:sz w:val="28"/>
          <w:szCs w:val="28"/>
          <w:lang w:eastAsia="ru-RU"/>
        </w:rPr>
        <w:t>задачи</w:t>
      </w:r>
      <w:r>
        <w:rPr>
          <w:rFonts w:ascii="Times New Roman" w:hAnsi="Times New Roman" w:cs="Times New Roman" w:eastAsiaTheme="minorEastAsia"/>
          <w:b/>
          <w:sz w:val="28"/>
          <w:szCs w:val="28"/>
          <w:lang w:eastAsia="ru-RU"/>
        </w:rPr>
        <w:t>:</w:t>
      </w:r>
    </w:p>
    <w:p w14:paraId="1806341D">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14:paraId="27B4C3F3">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14:paraId="74D012CC">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14:paraId="7DEA580C">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14:paraId="1192F195">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формирование отношения к литературе как к особому способу познания жизни;</w:t>
      </w:r>
    </w:p>
    <w:p w14:paraId="3D5B1858">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14:paraId="5CDA25B5">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14:paraId="01CA746C">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14:paraId="32768C76">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воспитание квалифицированного читателя со сформированным эстетическим вкусом;</w:t>
      </w:r>
    </w:p>
    <w:p w14:paraId="15B962D8">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формирование отношения к литературе как к одной из основных культурных ценностей народа;</w:t>
      </w:r>
    </w:p>
    <w:p w14:paraId="637086AB">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обеспечение через чтение и изучение классической и современной литературы культурной самоидентификации;</w:t>
      </w:r>
    </w:p>
    <w:p w14:paraId="21A93CA1">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осознание значимости чтения и изучения литературы для своего дальнейшего развития;</w:t>
      </w:r>
    </w:p>
    <w:p w14:paraId="1FE2450C">
      <w:pPr>
        <w:numPr>
          <w:ilvl w:val="0"/>
          <w:numId w:val="2"/>
        </w:numPr>
        <w:tabs>
          <w:tab w:val="left" w:pos="993"/>
        </w:tabs>
        <w:spacing w:after="0" w:line="240" w:lineRule="auto"/>
        <w:ind w:left="709" w:hanging="283"/>
        <w:contextualSpacing/>
        <w:jc w:val="both"/>
        <w:rPr>
          <w:rFonts w:ascii="Times New Roman" w:hAnsi="Times New Roman"/>
          <w:sz w:val="28"/>
          <w:szCs w:val="28"/>
        </w:rPr>
      </w:pPr>
      <w:r>
        <w:rPr>
          <w:rFonts w:ascii="Times New Roman" w:hAnsi="Times New Roman"/>
          <w:sz w:val="28"/>
          <w:szCs w:val="28"/>
        </w:rPr>
        <w:t>формирование у обучающегося стремления сознательно планировать своё досуговое чтение.</w:t>
      </w:r>
    </w:p>
    <w:p w14:paraId="79A0A93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Cs/>
          <w:sz w:val="28"/>
          <w:szCs w:val="28"/>
          <w:lang w:eastAsia="ru-RU"/>
        </w:rPr>
        <w:t>Цель и задачи</w:t>
      </w:r>
      <w:r>
        <w:rPr>
          <w:rFonts w:ascii="Times New Roman" w:hAnsi="Times New Roman" w:cs="Times New Roman" w:eastAsiaTheme="minorEastAsia"/>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14:paraId="770A6B49">
      <w:pPr>
        <w:spacing w:after="0" w:line="240" w:lineRule="auto"/>
        <w:ind w:firstLine="709"/>
        <w:jc w:val="both"/>
        <w:rPr>
          <w:rFonts w:ascii="Times New Roman" w:hAnsi="Times New Roman" w:cs="Times New Roman" w:eastAsiaTheme="minorEastAsia"/>
          <w:sz w:val="28"/>
          <w:szCs w:val="28"/>
          <w:lang w:eastAsia="ru-RU"/>
        </w:rPr>
      </w:pPr>
    </w:p>
    <w:p w14:paraId="325135BE">
      <w:pPr>
        <w:rPr>
          <w:rFonts w:ascii="Times New Roman" w:hAnsi="Times New Roman" w:cs="Times New Roman"/>
          <w:b/>
          <w:sz w:val="28"/>
          <w:szCs w:val="28"/>
        </w:rPr>
      </w:pPr>
      <w:bookmarkStart w:id="9" w:name="_Toc101980116"/>
      <w:bookmarkStart w:id="10" w:name="_Toc151639663"/>
      <w:r>
        <w:rPr>
          <w:rFonts w:ascii="Times New Roman" w:hAnsi="Times New Roman" w:cs="Times New Roman"/>
          <w:b/>
          <w:sz w:val="28"/>
          <w:szCs w:val="28"/>
        </w:rPr>
        <w:t>Особенности отбора и адаптации учебного материала по литературе</w:t>
      </w:r>
      <w:bookmarkEnd w:id="9"/>
      <w:bookmarkEnd w:id="10"/>
    </w:p>
    <w:p w14:paraId="42719FB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Федеральная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14:paraId="356782C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Федеральная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484551C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14:paraId="5D02DC05">
      <w:pPr>
        <w:spacing w:after="0" w:line="240" w:lineRule="auto"/>
        <w:ind w:firstLine="709"/>
        <w:jc w:val="both"/>
        <w:rPr>
          <w:rFonts w:ascii="Times New Roman" w:hAnsi="Times New Roman" w:cs="Times New Roman" w:eastAsiaTheme="minorEastAsia"/>
          <w:sz w:val="28"/>
          <w:szCs w:val="28"/>
          <w:lang w:eastAsia="ru-RU"/>
        </w:rPr>
      </w:pPr>
    </w:p>
    <w:p w14:paraId="4870B100">
      <w:pPr>
        <w:rPr>
          <w:rFonts w:ascii="Times New Roman" w:hAnsi="Times New Roman" w:cs="Times New Roman"/>
          <w:b/>
          <w:sz w:val="28"/>
          <w:szCs w:val="28"/>
        </w:rPr>
      </w:pPr>
      <w:bookmarkStart w:id="11" w:name="_Toc101980117"/>
      <w:bookmarkStart w:id="12" w:name="_Toc151639664"/>
      <w:r>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11"/>
      <w:bookmarkEnd w:id="12"/>
    </w:p>
    <w:p w14:paraId="34CFF95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14:paraId="3B08BFB3">
      <w:pPr>
        <w:spacing w:after="0" w:line="240" w:lineRule="auto"/>
        <w:ind w:firstLine="709"/>
        <w:jc w:val="both"/>
        <w:rPr>
          <w:rFonts w:ascii="Times New Roman" w:hAnsi="Times New Roman" w:cs="Times New Roman" w:eastAsiaTheme="minorEastAsia"/>
          <w:b/>
          <w:sz w:val="28"/>
          <w:szCs w:val="28"/>
          <w:lang w:eastAsia="ru-RU"/>
        </w:rPr>
      </w:pPr>
    </w:p>
    <w:p w14:paraId="1226AE97">
      <w:pPr>
        <w:rPr>
          <w:rFonts w:ascii="Times New Roman" w:hAnsi="Times New Roman" w:cs="Times New Roman"/>
          <w:b/>
          <w:sz w:val="28"/>
          <w:szCs w:val="28"/>
        </w:rPr>
      </w:pPr>
      <w:bookmarkStart w:id="13" w:name="_Toc151639665"/>
      <w:bookmarkStart w:id="14" w:name="_Toc101980118"/>
      <w:r>
        <w:rPr>
          <w:rFonts w:ascii="Times New Roman" w:hAnsi="Times New Roman" w:cs="Times New Roman"/>
          <w:b/>
          <w:sz w:val="28"/>
          <w:szCs w:val="28"/>
        </w:rPr>
        <w:t>Место учебного предмета «Литература» в учебном плане</w:t>
      </w:r>
      <w:bookmarkEnd w:id="13"/>
      <w:bookmarkEnd w:id="14"/>
    </w:p>
    <w:p w14:paraId="3C3C233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14:paraId="4ABD8E8B">
      <w:pPr>
        <w:widowControl w:val="0"/>
        <w:spacing w:after="0" w:line="240" w:lineRule="auto"/>
        <w:ind w:firstLine="709"/>
        <w:jc w:val="both"/>
        <w:rPr>
          <w:rFonts w:ascii="Times New Roman" w:hAnsi="Times New Roman" w:cs="Times New Roman" w:eastAsiaTheme="minorEastAsia"/>
          <w:b/>
          <w:sz w:val="28"/>
          <w:szCs w:val="28"/>
          <w:lang w:eastAsia="ru-RU"/>
        </w:rPr>
      </w:pPr>
      <w:r>
        <w:rPr>
          <w:rFonts w:ascii="Times New Roman" w:hAnsi="Times New Roman" w:eastAsia="SchoolBookSanPin" w:cs="Times New Roman"/>
          <w:sz w:val="28"/>
          <w:szCs w:val="28"/>
        </w:rPr>
        <w:t>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w:t>
      </w:r>
    </w:p>
    <w:p w14:paraId="077BCC8F">
      <w:pPr>
        <w:rPr>
          <w:rFonts w:ascii="Times New Roman" w:hAnsi="Times New Roman" w:cs="Times New Roman" w:eastAsiaTheme="minorEastAsia"/>
          <w:b/>
          <w:sz w:val="28"/>
          <w:szCs w:val="28"/>
          <w:lang w:eastAsia="ru-RU"/>
        </w:rPr>
      </w:pPr>
    </w:p>
    <w:p w14:paraId="40392EDE">
      <w:pPr>
        <w:pStyle w:val="2"/>
        <w:rPr>
          <w:rFonts w:cs="Times New Roman" w:eastAsiaTheme="minorEastAsia"/>
          <w:szCs w:val="28"/>
          <w:lang w:eastAsia="ru-RU"/>
        </w:rPr>
      </w:pPr>
      <w:bookmarkStart w:id="15" w:name="_Toc153892654"/>
      <w:r>
        <w:t>СОДЕРЖАНИЕ УЧЕБНОГО ПРЕДМЕТА «ЛИТЕРАТУРА»</w:t>
      </w:r>
      <w:bookmarkEnd w:id="15"/>
    </w:p>
    <w:p w14:paraId="6AE62D93">
      <w:pPr>
        <w:spacing w:after="0" w:line="240" w:lineRule="auto"/>
        <w:ind w:firstLine="709"/>
        <w:jc w:val="both"/>
        <w:rPr>
          <w:rFonts w:ascii="Times New Roman" w:hAnsi="Times New Roman" w:cs="Times New Roman" w:eastAsiaTheme="minorEastAsia"/>
          <w:b/>
          <w:bCs/>
          <w:sz w:val="28"/>
          <w:szCs w:val="28"/>
          <w:lang w:eastAsia="ru-RU"/>
        </w:rPr>
      </w:pPr>
    </w:p>
    <w:p w14:paraId="1F7C0D94">
      <w:pPr>
        <w:pStyle w:val="4"/>
        <w:spacing w:before="160" w:after="120"/>
        <w:rPr>
          <w:rFonts w:ascii="Times New Roman" w:hAnsi="Times New Roman"/>
          <w:b/>
          <w:color w:val="auto"/>
          <w:sz w:val="28"/>
        </w:rPr>
      </w:pPr>
      <w:bookmarkStart w:id="16" w:name="_Toc153892655"/>
      <w:r>
        <w:rPr>
          <w:rFonts w:ascii="Times New Roman" w:hAnsi="Times New Roman"/>
          <w:b/>
          <w:color w:val="auto"/>
          <w:sz w:val="28"/>
        </w:rPr>
        <w:t>5 КЛАСС</w:t>
      </w:r>
      <w:bookmarkEnd w:id="16"/>
    </w:p>
    <w:p w14:paraId="34E7F59A">
      <w:pPr>
        <w:spacing w:after="0" w:line="240" w:lineRule="auto"/>
        <w:ind w:firstLine="709"/>
        <w:jc w:val="both"/>
        <w:rPr>
          <w:rFonts w:ascii="Times New Roman" w:hAnsi="Times New Roman" w:cs="Times New Roman" w:eastAsiaTheme="minorEastAsia"/>
          <w:b/>
          <w:bCs/>
          <w:sz w:val="28"/>
          <w:szCs w:val="28"/>
          <w:lang w:eastAsia="ru-RU"/>
        </w:rPr>
      </w:pPr>
    </w:p>
    <w:p w14:paraId="6D086EA7">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Мифология</w:t>
      </w:r>
    </w:p>
    <w:p w14:paraId="0588934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Мифы народов России и мира.</w:t>
      </w:r>
    </w:p>
    <w:p w14:paraId="222A9E4B">
      <w:pPr>
        <w:spacing w:after="0" w:line="240" w:lineRule="auto"/>
        <w:ind w:firstLine="709"/>
        <w:jc w:val="both"/>
        <w:rPr>
          <w:rFonts w:ascii="Times New Roman" w:hAnsi="Times New Roman" w:cs="Times New Roman" w:eastAsiaTheme="minorEastAsia"/>
          <w:b/>
          <w:bCs/>
          <w:sz w:val="28"/>
          <w:szCs w:val="28"/>
          <w:lang w:eastAsia="ru-RU"/>
        </w:rPr>
      </w:pPr>
    </w:p>
    <w:p w14:paraId="2A2A92F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Фольклор</w:t>
      </w:r>
    </w:p>
    <w:p w14:paraId="7ED493F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Малые жанры: пословицы, поговорки, загадки. Сказки народов России и народов мира (не менее двух). </w:t>
      </w:r>
    </w:p>
    <w:p w14:paraId="659CBDCF">
      <w:pPr>
        <w:spacing w:after="0" w:line="240" w:lineRule="auto"/>
        <w:ind w:firstLine="709"/>
        <w:jc w:val="both"/>
        <w:rPr>
          <w:rFonts w:ascii="Times New Roman" w:hAnsi="Times New Roman" w:cs="Times New Roman" w:eastAsiaTheme="minorEastAsia"/>
          <w:b/>
          <w:bCs/>
          <w:sz w:val="28"/>
          <w:szCs w:val="28"/>
          <w:lang w:eastAsia="ru-RU"/>
        </w:rPr>
      </w:pPr>
    </w:p>
    <w:p w14:paraId="72475ED9">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XIX века</w:t>
      </w:r>
    </w:p>
    <w:p w14:paraId="013FDDBD">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И. А. Крылов. </w:t>
      </w:r>
      <w:r>
        <w:rPr>
          <w:rFonts w:ascii="Times New Roman" w:hAnsi="Times New Roman" w:cs="Times New Roman" w:eastAsiaTheme="minorEastAsia"/>
          <w:sz w:val="28"/>
          <w:szCs w:val="28"/>
          <w:lang w:eastAsia="ru-RU"/>
        </w:rPr>
        <w:t>Басни (две по выбору). Например, «Волк на псарне», «Листы и Корни», «Свинья под Дубом», «Квартет», «Осёл и Соловей», «Ворона и Лисица».</w:t>
      </w:r>
    </w:p>
    <w:p w14:paraId="36CC79A9">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А. С. Пушкин</w:t>
      </w:r>
      <w:r>
        <w:rPr>
          <w:rFonts w:ascii="Times New Roman" w:hAnsi="Times New Roman" w:cs="Times New Roman" w:eastAsiaTheme="minorEastAsia"/>
          <w:sz w:val="28"/>
          <w:szCs w:val="28"/>
          <w:lang w:eastAsia="ru-RU"/>
        </w:rPr>
        <w:t xml:space="preserve">. Стихотворения (не менее двух). «Зимнее утро», «Зимний вечер», «Няне» и др. «Сказка о мёртвой царевне и о семи богатырях». </w:t>
      </w:r>
    </w:p>
    <w:p w14:paraId="6C1B3ED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Ю. Лермонтов</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Стихотворение «Бородино».</w:t>
      </w:r>
    </w:p>
    <w:p w14:paraId="1118B7B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Н. В. Гоголь. </w:t>
      </w:r>
      <w:r>
        <w:rPr>
          <w:rFonts w:ascii="Times New Roman" w:hAnsi="Times New Roman" w:cs="Times New Roman" w:eastAsiaTheme="minorEastAsia"/>
          <w:sz w:val="28"/>
          <w:szCs w:val="28"/>
          <w:lang w:eastAsia="ru-RU"/>
        </w:rPr>
        <w:t>Повесть</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«Ночь перед Рождеством» из сборника «Вечера на хуторе близ Диканьки».</w:t>
      </w:r>
    </w:p>
    <w:p w14:paraId="70290E1D">
      <w:pPr>
        <w:spacing w:after="0" w:line="240" w:lineRule="auto"/>
        <w:ind w:firstLine="709"/>
        <w:jc w:val="both"/>
        <w:rPr>
          <w:rFonts w:ascii="Times New Roman" w:hAnsi="Times New Roman" w:cs="Times New Roman" w:eastAsiaTheme="minorEastAsia"/>
          <w:b/>
          <w:bCs/>
          <w:sz w:val="28"/>
          <w:szCs w:val="28"/>
          <w:lang w:eastAsia="ru-RU"/>
        </w:rPr>
      </w:pPr>
    </w:p>
    <w:p w14:paraId="6BA2F92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XIX века</w:t>
      </w:r>
    </w:p>
    <w:p w14:paraId="2034263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И. С. Тургенев. </w:t>
      </w:r>
      <w:r>
        <w:rPr>
          <w:rFonts w:ascii="Times New Roman" w:hAnsi="Times New Roman" w:cs="Times New Roman" w:eastAsiaTheme="minorEastAsia"/>
          <w:sz w:val="28"/>
          <w:szCs w:val="28"/>
          <w:lang w:eastAsia="ru-RU"/>
        </w:rPr>
        <w:t>Рассказ «Муму».</w:t>
      </w:r>
    </w:p>
    <w:p w14:paraId="74338EF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Н. А. Некрасов.</w:t>
      </w:r>
      <w:r>
        <w:rPr>
          <w:rFonts w:ascii="Times New Roman" w:hAnsi="Times New Roman" w:cs="Times New Roman" w:eastAsiaTheme="minorEastAsia"/>
          <w:sz w:val="28"/>
          <w:szCs w:val="28"/>
          <w:lang w:eastAsia="ru-RU"/>
        </w:rPr>
        <w:t xml:space="preserve"> Стихотворения (одно из предложенных). «Крестьянские дети». «Школьник». Поэма «Мороз, Красный нос» (фрагмент). </w:t>
      </w:r>
    </w:p>
    <w:p w14:paraId="6155550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Л. Н. Толстой. </w:t>
      </w:r>
      <w:r>
        <w:rPr>
          <w:rFonts w:ascii="Times New Roman" w:hAnsi="Times New Roman" w:cs="Times New Roman" w:eastAsiaTheme="minorEastAsia"/>
          <w:sz w:val="28"/>
          <w:szCs w:val="28"/>
          <w:lang w:eastAsia="ru-RU"/>
        </w:rPr>
        <w:t>Рассказ «Кавказский пленник».</w:t>
      </w:r>
    </w:p>
    <w:p w14:paraId="1C54BDD8">
      <w:pPr>
        <w:spacing w:after="0" w:line="240" w:lineRule="auto"/>
        <w:ind w:firstLine="709"/>
        <w:jc w:val="both"/>
        <w:rPr>
          <w:rFonts w:ascii="Times New Roman" w:hAnsi="Times New Roman" w:cs="Times New Roman" w:eastAsiaTheme="minorEastAsia"/>
          <w:b/>
          <w:bCs/>
          <w:sz w:val="28"/>
          <w:szCs w:val="28"/>
          <w:lang w:eastAsia="ru-RU"/>
        </w:rPr>
      </w:pPr>
    </w:p>
    <w:p w14:paraId="3F0F2700">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Литература XIX–ХХ веков </w:t>
      </w:r>
    </w:p>
    <w:p w14:paraId="7C9AAC4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Стихотворения отечественных поэтов XIX–ХХ веков о родной природе и о связи человека с Родиной </w:t>
      </w:r>
      <w:r>
        <w:rPr>
          <w:rFonts w:ascii="Times New Roman" w:hAnsi="Times New Roman" w:cs="Times New Roman" w:eastAsiaTheme="minorEastAsia"/>
          <w:sz w:val="28"/>
          <w:szCs w:val="28"/>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14:paraId="04062E66">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Юмористические рассказы отечественных писателей XIX–XX веков</w:t>
      </w:r>
    </w:p>
    <w:p w14:paraId="5A53D66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П. Чехов </w:t>
      </w:r>
      <w:r>
        <w:rPr>
          <w:rFonts w:ascii="Times New Roman" w:hAnsi="Times New Roman" w:cs="Times New Roman" w:eastAsiaTheme="minorEastAsia"/>
          <w:sz w:val="28"/>
          <w:szCs w:val="28"/>
          <w:lang w:eastAsia="ru-RU"/>
        </w:rPr>
        <w:t>(один рассказ по выбору). Например, «Лошадиная фамилия», «Мальчики», «Хирургия» и др.</w:t>
      </w:r>
    </w:p>
    <w:p w14:paraId="64352F4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М. М. Зощенко </w:t>
      </w:r>
      <w:r>
        <w:rPr>
          <w:rFonts w:ascii="Times New Roman" w:hAnsi="Times New Roman" w:cs="Times New Roman" w:eastAsiaTheme="minorEastAsia"/>
          <w:sz w:val="28"/>
          <w:szCs w:val="28"/>
          <w:lang w:eastAsia="ru-RU"/>
        </w:rPr>
        <w:t>(один рассказ по выбору). Например, «Галоша», «Лёля и Минька», «Ёлка», «Золотые слова», «Встреча» и др.</w:t>
      </w:r>
    </w:p>
    <w:p w14:paraId="6F79225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отечественной литературы о природе и животных</w:t>
      </w:r>
      <w:r>
        <w:rPr>
          <w:rFonts w:ascii="Times New Roman" w:hAnsi="Times New Roman" w:cs="Times New Roman" w:eastAsiaTheme="minorEastAsia"/>
          <w:sz w:val="28"/>
          <w:szCs w:val="28"/>
          <w:lang w:eastAsia="ru-RU"/>
        </w:rPr>
        <w:t xml:space="preserve"> (одно произведение по выбору). Например, А. И. Куприна, М. М. Пришвина, К. Г. Паустовского.</w:t>
      </w:r>
    </w:p>
    <w:p w14:paraId="608BAE5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П. Платонов.</w:t>
      </w:r>
      <w:r>
        <w:rPr>
          <w:rFonts w:ascii="Times New Roman" w:hAnsi="Times New Roman" w:cs="Times New Roman" w:eastAsiaTheme="minorEastAsia"/>
          <w:sz w:val="28"/>
          <w:szCs w:val="28"/>
          <w:lang w:eastAsia="ru-RU"/>
        </w:rPr>
        <w:t xml:space="preserve"> Рассказы (один по выбору). Например, «Корова», «Никита» и др. </w:t>
      </w:r>
    </w:p>
    <w:p w14:paraId="03966B3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В. П. Астафьев.</w:t>
      </w:r>
      <w:r>
        <w:rPr>
          <w:rFonts w:ascii="Times New Roman" w:hAnsi="Times New Roman" w:cs="Times New Roman" w:eastAsiaTheme="minorEastAsia"/>
          <w:sz w:val="28"/>
          <w:szCs w:val="28"/>
          <w:lang w:eastAsia="ru-RU"/>
        </w:rPr>
        <w:t xml:space="preserve"> Рассказ «Васюткино озеро».</w:t>
      </w:r>
    </w:p>
    <w:p w14:paraId="23BD5515">
      <w:pPr>
        <w:spacing w:after="0" w:line="240" w:lineRule="auto"/>
        <w:ind w:firstLine="709"/>
        <w:jc w:val="both"/>
        <w:rPr>
          <w:rFonts w:ascii="Times New Roman" w:hAnsi="Times New Roman" w:cs="Times New Roman" w:eastAsiaTheme="minorEastAsia"/>
          <w:b/>
          <w:bCs/>
          <w:sz w:val="28"/>
          <w:szCs w:val="28"/>
          <w:lang w:eastAsia="ru-RU"/>
        </w:rPr>
      </w:pPr>
    </w:p>
    <w:p w14:paraId="2D94C720">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XX–XXI веков</w:t>
      </w:r>
    </w:p>
    <w:p w14:paraId="0FB40AE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Произведения отечественной прозы на тему «Человек на войне» </w:t>
      </w:r>
      <w:r>
        <w:rPr>
          <w:rFonts w:ascii="Times New Roman" w:hAnsi="Times New Roman" w:cs="Times New Roman" w:eastAsiaTheme="minorEastAsia"/>
          <w:sz w:val="28"/>
          <w:szCs w:val="28"/>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14:paraId="11602D7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Произведения отечественных писателей XIX–XXI веков на тему детства </w:t>
      </w:r>
      <w:r>
        <w:rPr>
          <w:rFonts w:ascii="Times New Roman" w:hAnsi="Times New Roman" w:cs="Times New Roman" w:eastAsiaTheme="minorEastAsia"/>
          <w:sz w:val="28"/>
          <w:szCs w:val="28"/>
          <w:lang w:eastAsia="ru-RU"/>
        </w:rPr>
        <w:t>(одно произведение по выбору).</w:t>
      </w:r>
    </w:p>
    <w:p w14:paraId="24BD005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14:paraId="3DDF19C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Произведения приключенческого жанра отечественных писателей </w:t>
      </w:r>
      <w:r>
        <w:rPr>
          <w:rFonts w:ascii="Times New Roman" w:hAnsi="Times New Roman" w:cs="Times New Roman" w:eastAsiaTheme="minorEastAsia"/>
          <w:sz w:val="28"/>
          <w:szCs w:val="28"/>
          <w:lang w:eastAsia="ru-RU"/>
        </w:rPr>
        <w:t>(одно по выбору). Например, К. Булычёв «Девочка, с которой ничего не случится», «Миллион приключений» и др. (главы по выбору).</w:t>
      </w:r>
    </w:p>
    <w:p w14:paraId="2832B407">
      <w:pPr>
        <w:spacing w:after="0" w:line="240" w:lineRule="auto"/>
        <w:ind w:firstLine="709"/>
        <w:jc w:val="both"/>
        <w:rPr>
          <w:rFonts w:ascii="Times New Roman" w:hAnsi="Times New Roman" w:cs="Times New Roman" w:eastAsiaTheme="minorEastAsia"/>
          <w:b/>
          <w:bCs/>
          <w:sz w:val="28"/>
          <w:szCs w:val="28"/>
          <w:lang w:eastAsia="ru-RU"/>
        </w:rPr>
      </w:pPr>
    </w:p>
    <w:p w14:paraId="0AE83A65">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народов Российской Федерации</w:t>
      </w:r>
    </w:p>
    <w:p w14:paraId="0B1891E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Стихотворения</w:t>
      </w:r>
      <w:r>
        <w:rPr>
          <w:rFonts w:ascii="Times New Roman" w:hAnsi="Times New Roman" w:cs="Times New Roman" w:eastAsiaTheme="minorEastAsia"/>
          <w:sz w:val="28"/>
          <w:szCs w:val="28"/>
          <w:lang w:eastAsia="ru-RU"/>
        </w:rPr>
        <w:t xml:space="preserve"> (одно по выбору). Например, Р. Г. Гамзатов. «Песня соловья»; М. Карим. </w:t>
      </w:r>
      <w:r>
        <w:rPr>
          <w:rFonts w:ascii="Times New Roman" w:hAnsi="Times New Roman" w:cs="Times New Roman" w:eastAsiaTheme="minorEastAsia"/>
          <w:i/>
          <w:iCs/>
          <w:sz w:val="28"/>
          <w:szCs w:val="28"/>
          <w:lang w:eastAsia="ru-RU"/>
        </w:rPr>
        <w:t>«</w:t>
      </w:r>
      <w:r>
        <w:rPr>
          <w:rFonts w:ascii="Times New Roman" w:hAnsi="Times New Roman" w:cs="Times New Roman" w:eastAsiaTheme="minorEastAsia"/>
          <w:sz w:val="28"/>
          <w:szCs w:val="28"/>
          <w:lang w:eastAsia="ru-RU"/>
        </w:rPr>
        <w:t>Эту песню мать мне пела».</w:t>
      </w:r>
    </w:p>
    <w:p w14:paraId="292C1AFE">
      <w:pPr>
        <w:spacing w:after="0" w:line="240" w:lineRule="auto"/>
        <w:ind w:firstLine="709"/>
        <w:jc w:val="both"/>
        <w:rPr>
          <w:rFonts w:ascii="Times New Roman" w:hAnsi="Times New Roman" w:cs="Times New Roman" w:eastAsiaTheme="minorEastAsia"/>
          <w:b/>
          <w:bCs/>
          <w:sz w:val="28"/>
          <w:szCs w:val="28"/>
          <w:lang w:eastAsia="ru-RU"/>
        </w:rPr>
      </w:pPr>
    </w:p>
    <w:p w14:paraId="7F248F34">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литература</w:t>
      </w:r>
    </w:p>
    <w:p w14:paraId="32E1CAD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Х. К. Андерсен.</w:t>
      </w:r>
      <w:r>
        <w:rPr>
          <w:rFonts w:ascii="Times New Roman" w:hAnsi="Times New Roman" w:cs="Times New Roman" w:eastAsiaTheme="minorEastAsia"/>
          <w:b/>
          <w:bCs/>
          <w:i/>
          <w:iCs/>
          <w:sz w:val="28"/>
          <w:szCs w:val="28"/>
          <w:lang w:eastAsia="ru-RU"/>
        </w:rPr>
        <w:t xml:space="preserve"> </w:t>
      </w:r>
      <w:r>
        <w:rPr>
          <w:rFonts w:ascii="Times New Roman" w:hAnsi="Times New Roman" w:cs="Times New Roman" w:eastAsiaTheme="minorEastAsia"/>
          <w:sz w:val="28"/>
          <w:szCs w:val="28"/>
          <w:lang w:eastAsia="ru-RU"/>
        </w:rPr>
        <w:t>Сказки</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 xml:space="preserve">(одна по выбору). Например, «Снежная королева», «Соловей» и др. </w:t>
      </w:r>
    </w:p>
    <w:p w14:paraId="394B0F00">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сказочная проза</w:t>
      </w:r>
      <w:r>
        <w:rPr>
          <w:rFonts w:ascii="Times New Roman" w:hAnsi="Times New Roman" w:cs="Times New Roman" w:eastAsiaTheme="minorEastAsia"/>
          <w:b/>
          <w:bCs/>
          <w:i/>
          <w:iCs/>
          <w:sz w:val="28"/>
          <w:szCs w:val="28"/>
          <w:lang w:eastAsia="ru-RU"/>
        </w:rPr>
        <w:t xml:space="preserve"> </w:t>
      </w:r>
      <w:r>
        <w:rPr>
          <w:rFonts w:ascii="Times New Roman" w:hAnsi="Times New Roman" w:cs="Times New Roman" w:eastAsiaTheme="minorEastAsia"/>
          <w:sz w:val="28"/>
          <w:szCs w:val="28"/>
          <w:lang w:eastAsia="ru-RU"/>
        </w:rPr>
        <w:t>(одно произведение по выбору). Например,</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 xml:space="preserve">Л. Кэрролл. «Алиса в Стране Чудес» (главы по выбору), Дж. Р. Р. Толкин «Хоббит, или Туда и обратно» (главы по выбору). </w:t>
      </w:r>
    </w:p>
    <w:p w14:paraId="537BC69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Зарубежная проза о детях и подростках</w:t>
      </w:r>
      <w:r>
        <w:rPr>
          <w:rFonts w:ascii="Times New Roman" w:hAnsi="Times New Roman" w:cs="Times New Roman" w:eastAsiaTheme="minorEastAsia"/>
          <w:b/>
          <w:bCs/>
          <w:i/>
          <w:iCs/>
          <w:sz w:val="28"/>
          <w:szCs w:val="28"/>
          <w:lang w:eastAsia="ru-RU"/>
        </w:rPr>
        <w:t xml:space="preserve"> </w:t>
      </w:r>
      <w:r>
        <w:rPr>
          <w:rFonts w:ascii="Times New Roman" w:hAnsi="Times New Roman" w:cs="Times New Roman" w:eastAsiaTheme="minorEastAsia"/>
          <w:sz w:val="28"/>
          <w:szCs w:val="28"/>
          <w:lang w:eastAsia="ru-RU"/>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14:paraId="3954989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Зарубежная приключенческая проза</w:t>
      </w:r>
      <w:r>
        <w:rPr>
          <w:rFonts w:ascii="Times New Roman" w:hAnsi="Times New Roman" w:cs="Times New Roman" w:eastAsiaTheme="minorEastAsia"/>
          <w:sz w:val="28"/>
          <w:szCs w:val="28"/>
          <w:lang w:eastAsia="ru-RU"/>
        </w:rPr>
        <w:t xml:space="preserve"> (одно произведение по выбору).</w:t>
      </w:r>
    </w:p>
    <w:p w14:paraId="6C0EBB9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Например, Р. Л. Стивенсон. «Остров сокровищ», «Чёрная стрела» и др.</w:t>
      </w:r>
    </w:p>
    <w:p w14:paraId="4281B581">
      <w:pPr>
        <w:spacing w:after="0" w:line="240" w:lineRule="auto"/>
        <w:ind w:firstLine="709"/>
        <w:jc w:val="both"/>
        <w:rPr>
          <w:rFonts w:ascii="Times New Roman" w:hAnsi="Times New Roman" w:cs="Times New Roman" w:eastAsiaTheme="minorEastAsia"/>
          <w:b/>
          <w:bCs/>
          <w:i/>
          <w:iCs/>
          <w:sz w:val="28"/>
          <w:szCs w:val="28"/>
          <w:lang w:eastAsia="ru-RU"/>
        </w:rPr>
      </w:pPr>
      <w:r>
        <w:rPr>
          <w:rFonts w:ascii="Times New Roman" w:hAnsi="Times New Roman" w:cs="Times New Roman" w:eastAsiaTheme="minorEastAsia"/>
          <w:b/>
          <w:bCs/>
          <w:sz w:val="28"/>
          <w:szCs w:val="28"/>
          <w:lang w:eastAsia="ru-RU"/>
        </w:rPr>
        <w:t>Зарубежная проза о животных</w:t>
      </w:r>
      <w:r>
        <w:rPr>
          <w:rFonts w:ascii="Times New Roman" w:hAnsi="Times New Roman" w:cs="Times New Roman" w:eastAsiaTheme="minorEastAsia"/>
          <w:b/>
          <w:bCs/>
          <w:i/>
          <w:iCs/>
          <w:sz w:val="28"/>
          <w:szCs w:val="28"/>
          <w:lang w:eastAsia="ru-RU"/>
        </w:rPr>
        <w:t xml:space="preserve"> </w:t>
      </w:r>
      <w:r>
        <w:rPr>
          <w:rFonts w:ascii="Times New Roman" w:hAnsi="Times New Roman" w:cs="Times New Roman" w:eastAsiaTheme="minorEastAsia"/>
          <w:sz w:val="28"/>
          <w:szCs w:val="28"/>
          <w:lang w:eastAsia="ru-RU"/>
        </w:rPr>
        <w:t xml:space="preserve">(одно произведение по выбору). </w:t>
      </w:r>
    </w:p>
    <w:p w14:paraId="50D2CB6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Э. Сетон-Томпсон. «Королевская аналостанка»; Дж. Даррелл. «Говорящий свёрток»; Дж. Лондон. «Белый клык»; Дж. Р. Киплинг. «Маугли», «Рикки-Тикки-Тави» и др. </w:t>
      </w:r>
    </w:p>
    <w:p w14:paraId="74A4A964">
      <w:pPr>
        <w:spacing w:after="0" w:line="240" w:lineRule="auto"/>
        <w:ind w:firstLine="709"/>
        <w:jc w:val="both"/>
        <w:rPr>
          <w:rFonts w:ascii="Times New Roman" w:hAnsi="Times New Roman" w:cs="Times New Roman" w:eastAsiaTheme="minorEastAsia"/>
          <w:b/>
          <w:bCs/>
          <w:sz w:val="28"/>
          <w:szCs w:val="28"/>
          <w:lang w:eastAsia="ru-RU"/>
        </w:rPr>
      </w:pPr>
    </w:p>
    <w:p w14:paraId="1B9EC01F">
      <w:pPr>
        <w:pStyle w:val="4"/>
        <w:spacing w:before="160" w:after="120"/>
        <w:rPr>
          <w:rFonts w:ascii="Times New Roman" w:hAnsi="Times New Roman"/>
          <w:b/>
          <w:color w:val="auto"/>
          <w:sz w:val="28"/>
        </w:rPr>
      </w:pPr>
      <w:bookmarkStart w:id="17" w:name="_Toc153892656"/>
      <w:r>
        <w:rPr>
          <w:rFonts w:ascii="Times New Roman" w:hAnsi="Times New Roman"/>
          <w:b/>
          <w:color w:val="auto"/>
          <w:sz w:val="28"/>
        </w:rPr>
        <w:t>6 КЛАСС</w:t>
      </w:r>
      <w:bookmarkEnd w:id="17"/>
    </w:p>
    <w:p w14:paraId="2FADA907">
      <w:pPr>
        <w:spacing w:after="0" w:line="240" w:lineRule="auto"/>
        <w:ind w:firstLine="709"/>
        <w:jc w:val="both"/>
        <w:rPr>
          <w:rFonts w:ascii="Times New Roman" w:hAnsi="Times New Roman" w:cs="Times New Roman" w:eastAsiaTheme="minorEastAsia"/>
          <w:b/>
          <w:bCs/>
          <w:sz w:val="28"/>
          <w:szCs w:val="28"/>
          <w:lang w:eastAsia="ru-RU"/>
        </w:rPr>
      </w:pPr>
    </w:p>
    <w:p w14:paraId="7F75579C">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Античная литература</w:t>
      </w:r>
    </w:p>
    <w:p w14:paraId="4885552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Гомер.</w:t>
      </w:r>
      <w:r>
        <w:rPr>
          <w:rFonts w:ascii="Times New Roman" w:hAnsi="Times New Roman" w:cs="Times New Roman" w:eastAsiaTheme="minorEastAsia"/>
          <w:sz w:val="28"/>
          <w:szCs w:val="28"/>
          <w:lang w:eastAsia="ru-RU"/>
        </w:rPr>
        <w:t xml:space="preserve"> Поэмы. «Илиада», «Одиссея» (фрагменты).</w:t>
      </w:r>
    </w:p>
    <w:p w14:paraId="718D7CE0">
      <w:pPr>
        <w:spacing w:after="0" w:line="240" w:lineRule="auto"/>
        <w:ind w:firstLine="709"/>
        <w:jc w:val="both"/>
        <w:rPr>
          <w:rFonts w:ascii="Times New Roman" w:hAnsi="Times New Roman" w:cs="Times New Roman" w:eastAsiaTheme="minorEastAsia"/>
          <w:b/>
          <w:bCs/>
          <w:sz w:val="28"/>
          <w:szCs w:val="28"/>
          <w:lang w:eastAsia="ru-RU"/>
        </w:rPr>
      </w:pPr>
    </w:p>
    <w:p w14:paraId="44BB8027">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Фольклор</w:t>
      </w:r>
    </w:p>
    <w:p w14:paraId="34F6BB8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Русские былины (одно произведение). Например, «Илья Муромец и Соловей-разбойник», «Садко».</w:t>
      </w:r>
    </w:p>
    <w:p w14:paraId="767067E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14:paraId="23B940C6">
      <w:pPr>
        <w:spacing w:after="0" w:line="240" w:lineRule="auto"/>
        <w:ind w:firstLine="709"/>
        <w:jc w:val="both"/>
        <w:rPr>
          <w:rFonts w:ascii="Times New Roman" w:hAnsi="Times New Roman" w:cs="Times New Roman" w:eastAsiaTheme="minorEastAsia"/>
          <w:b/>
          <w:bCs/>
          <w:sz w:val="28"/>
          <w:szCs w:val="28"/>
          <w:lang w:eastAsia="ru-RU"/>
        </w:rPr>
      </w:pPr>
    </w:p>
    <w:p w14:paraId="322435E3">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Древнерусская литература</w:t>
      </w:r>
    </w:p>
    <w:p w14:paraId="7DE284C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«Повесть временных лет» </w:t>
      </w:r>
      <w:r>
        <w:rPr>
          <w:rFonts w:ascii="Times New Roman" w:hAnsi="Times New Roman" w:cs="Times New Roman" w:eastAsiaTheme="minorEastAsia"/>
          <w:sz w:val="28"/>
          <w:szCs w:val="28"/>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14:paraId="71F5CB5B">
      <w:pPr>
        <w:spacing w:after="0" w:line="240" w:lineRule="auto"/>
        <w:ind w:firstLine="709"/>
        <w:jc w:val="both"/>
        <w:rPr>
          <w:rFonts w:ascii="Times New Roman" w:hAnsi="Times New Roman" w:cs="Times New Roman" w:eastAsiaTheme="minorEastAsia"/>
          <w:b/>
          <w:bCs/>
          <w:sz w:val="28"/>
          <w:szCs w:val="28"/>
          <w:lang w:eastAsia="ru-RU"/>
        </w:rPr>
      </w:pPr>
    </w:p>
    <w:p w14:paraId="78832ACF">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XIX века</w:t>
      </w:r>
    </w:p>
    <w:p w14:paraId="656A0D0C">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А. С. Пушкин</w:t>
      </w:r>
      <w:r>
        <w:rPr>
          <w:rFonts w:ascii="Times New Roman" w:hAnsi="Times New Roman" w:cs="Times New Roman" w:eastAsiaTheme="minorEastAsia"/>
          <w:sz w:val="28"/>
          <w:szCs w:val="28"/>
          <w:lang w:eastAsia="ru-RU"/>
        </w:rPr>
        <w:t>. Стихотворения (не менее двух). «Песнь о вещем Олеге», «Зимняя дорога», «Узник», «Туча» и др. Роман «Дубровский».</w:t>
      </w:r>
    </w:p>
    <w:p w14:paraId="6738F11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Ю. Лермонтов</w:t>
      </w:r>
      <w:r>
        <w:rPr>
          <w:rFonts w:ascii="Times New Roman" w:hAnsi="Times New Roman" w:cs="Times New Roman" w:eastAsiaTheme="minorEastAsia"/>
          <w:i/>
          <w:iCs/>
          <w:sz w:val="28"/>
          <w:szCs w:val="28"/>
          <w:lang w:eastAsia="ru-RU"/>
        </w:rPr>
        <w:t xml:space="preserve">. </w:t>
      </w:r>
      <w:r>
        <w:rPr>
          <w:rFonts w:ascii="Times New Roman" w:hAnsi="Times New Roman" w:cs="Times New Roman" w:eastAsiaTheme="minorEastAsia"/>
          <w:sz w:val="28"/>
          <w:szCs w:val="28"/>
          <w:lang w:eastAsia="ru-RU"/>
        </w:rPr>
        <w:t>Стихотворения (не менее двух). «Три пальмы», «Листок», «Утёс» и др.</w:t>
      </w:r>
    </w:p>
    <w:p w14:paraId="0ABCECA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В. Кольцов. </w:t>
      </w:r>
      <w:r>
        <w:rPr>
          <w:rFonts w:ascii="Times New Roman" w:hAnsi="Times New Roman" w:cs="Times New Roman" w:eastAsiaTheme="minorEastAsia"/>
          <w:sz w:val="28"/>
          <w:szCs w:val="28"/>
          <w:lang w:eastAsia="ru-RU"/>
        </w:rPr>
        <w:t>Стихотворения (одно произведение). Например, «Косарь», «Соловей» и др.</w:t>
      </w:r>
    </w:p>
    <w:p w14:paraId="2D786B94">
      <w:pPr>
        <w:spacing w:after="0" w:line="240" w:lineRule="auto"/>
        <w:ind w:firstLine="709"/>
        <w:jc w:val="both"/>
        <w:rPr>
          <w:rFonts w:ascii="Times New Roman" w:hAnsi="Times New Roman" w:cs="Times New Roman" w:eastAsiaTheme="minorEastAsia"/>
          <w:b/>
          <w:bCs/>
          <w:sz w:val="28"/>
          <w:szCs w:val="28"/>
          <w:lang w:eastAsia="ru-RU"/>
        </w:rPr>
      </w:pPr>
    </w:p>
    <w:p w14:paraId="0AF3728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XIX века</w:t>
      </w:r>
    </w:p>
    <w:p w14:paraId="15B61D2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Ф. И. Тютчев.</w:t>
      </w:r>
      <w:r>
        <w:rPr>
          <w:rFonts w:ascii="Times New Roman" w:hAnsi="Times New Roman" w:cs="Times New Roman" w:eastAsiaTheme="minorEastAsia"/>
          <w:sz w:val="28"/>
          <w:szCs w:val="28"/>
          <w:lang w:eastAsia="ru-RU"/>
        </w:rPr>
        <w:t xml:space="preserve"> Стихотворения (одно произведение). «Есть в осени первоначальной…», «С поляны коршун поднялся…».</w:t>
      </w:r>
    </w:p>
    <w:p w14:paraId="7CF0B8B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А. Фет.</w:t>
      </w:r>
      <w:r>
        <w:rPr>
          <w:rFonts w:ascii="Times New Roman" w:hAnsi="Times New Roman" w:cs="Times New Roman" w:eastAsiaTheme="minorEastAsia"/>
          <w:sz w:val="28"/>
          <w:szCs w:val="28"/>
          <w:lang w:eastAsia="ru-RU"/>
        </w:rPr>
        <w:t xml:space="preserve"> Стихотворения (одно произведение). «Учись у них — у дуба, у берёзы…», «Я пришёл к тебе с приветом…».</w:t>
      </w:r>
    </w:p>
    <w:p w14:paraId="6275FCF3">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И. С. Тургенев. </w:t>
      </w:r>
      <w:r>
        <w:rPr>
          <w:rFonts w:ascii="Times New Roman" w:hAnsi="Times New Roman" w:cs="Times New Roman" w:eastAsiaTheme="minorEastAsia"/>
          <w:sz w:val="28"/>
          <w:szCs w:val="28"/>
          <w:lang w:eastAsia="ru-RU"/>
        </w:rPr>
        <w:t>Рассказ «Бежин луг».</w:t>
      </w:r>
    </w:p>
    <w:p w14:paraId="09B109CC">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Н. С. Лесков. </w:t>
      </w:r>
      <w:r>
        <w:rPr>
          <w:rFonts w:ascii="Times New Roman" w:hAnsi="Times New Roman" w:cs="Times New Roman" w:eastAsiaTheme="minorEastAsia"/>
          <w:sz w:val="28"/>
          <w:szCs w:val="28"/>
          <w:lang w:eastAsia="ru-RU"/>
        </w:rPr>
        <w:t xml:space="preserve">Сказ «Левша». </w:t>
      </w:r>
    </w:p>
    <w:p w14:paraId="7568CF37">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Л. Н. Толстой. </w:t>
      </w:r>
      <w:r>
        <w:rPr>
          <w:rFonts w:ascii="Times New Roman" w:hAnsi="Times New Roman" w:cs="Times New Roman" w:eastAsiaTheme="minorEastAsia"/>
          <w:sz w:val="28"/>
          <w:szCs w:val="28"/>
          <w:lang w:eastAsia="ru-RU"/>
        </w:rPr>
        <w:t>Повесть «Детство» (главы).</w:t>
      </w:r>
    </w:p>
    <w:p w14:paraId="38CA3E22">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А. П. Чехов. </w:t>
      </w:r>
      <w:r>
        <w:rPr>
          <w:rFonts w:ascii="Times New Roman" w:hAnsi="Times New Roman" w:cs="Times New Roman" w:eastAsiaTheme="minorEastAsia"/>
          <w:sz w:val="28"/>
          <w:szCs w:val="28"/>
          <w:lang w:eastAsia="ru-RU"/>
        </w:rPr>
        <w:t>Рассказы (два по выбору). Например, «Толстый и тонкий», «Хамелеон», «Смерть чиновника» и др.</w:t>
      </w:r>
    </w:p>
    <w:p w14:paraId="03F7CDF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И. Куприн</w:t>
      </w:r>
      <w:r>
        <w:rPr>
          <w:rFonts w:ascii="Times New Roman" w:hAnsi="Times New Roman" w:cs="Times New Roman" w:eastAsiaTheme="minorEastAsia"/>
          <w:sz w:val="28"/>
          <w:szCs w:val="28"/>
          <w:lang w:eastAsia="ru-RU"/>
        </w:rPr>
        <w:t>. Рассказ «Чудесный доктор».</w:t>
      </w:r>
    </w:p>
    <w:p w14:paraId="771896A8">
      <w:pPr>
        <w:spacing w:after="0" w:line="240" w:lineRule="auto"/>
        <w:ind w:firstLine="709"/>
        <w:jc w:val="both"/>
        <w:rPr>
          <w:rFonts w:ascii="Times New Roman" w:hAnsi="Times New Roman" w:cs="Times New Roman" w:eastAsiaTheme="minorEastAsia"/>
          <w:b/>
          <w:bCs/>
          <w:sz w:val="28"/>
          <w:szCs w:val="28"/>
          <w:lang w:eastAsia="ru-RU"/>
        </w:rPr>
      </w:pPr>
    </w:p>
    <w:p w14:paraId="4442867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XX века</w:t>
      </w:r>
    </w:p>
    <w:p w14:paraId="5E21B1F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Стихотворения отечественных поэтов начала ХХ века </w:t>
      </w:r>
      <w:r>
        <w:rPr>
          <w:rFonts w:ascii="Times New Roman" w:hAnsi="Times New Roman" w:cs="Times New Roman" w:eastAsiaTheme="minorEastAsia"/>
          <w:sz w:val="28"/>
          <w:szCs w:val="28"/>
          <w:lang w:eastAsia="ru-RU"/>
        </w:rPr>
        <w:t xml:space="preserve">(одно произведение). Например, стихотворения С. А. Есенина, В. В. Маяковского, А. А. Блока и др. </w:t>
      </w:r>
    </w:p>
    <w:p w14:paraId="6FDB4DC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Стихотворения</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sz w:val="28"/>
          <w:szCs w:val="28"/>
          <w:lang w:eastAsia="ru-RU"/>
        </w:rPr>
        <w:t>отечественных поэтов XX века</w:t>
      </w:r>
      <w:r>
        <w:rPr>
          <w:rFonts w:ascii="Times New Roman" w:hAnsi="Times New Roman" w:cs="Times New Roman" w:eastAsiaTheme="minorEastAsia"/>
          <w:sz w:val="28"/>
          <w:szCs w:val="28"/>
          <w:lang w:eastAsia="ru-RU"/>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14:paraId="7C9FACD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Проза отечественных писателей конца XX — начала XXI века, в том числе о Великой Отечественной войне</w:t>
      </w:r>
      <w:r>
        <w:rPr>
          <w:rFonts w:ascii="Times New Roman" w:hAnsi="Times New Roman" w:cs="Times New Roman" w:eastAsiaTheme="minorEastAsia"/>
          <w:sz w:val="28"/>
          <w:szCs w:val="28"/>
          <w:lang w:eastAsia="ru-RU"/>
        </w:rPr>
        <w:t xml:space="preserve"> (одно произведение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14:paraId="2E6DCB8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В. Г. Распутин. </w:t>
      </w:r>
      <w:r>
        <w:rPr>
          <w:rFonts w:ascii="Times New Roman" w:hAnsi="Times New Roman" w:cs="Times New Roman" w:eastAsiaTheme="minorEastAsia"/>
          <w:sz w:val="28"/>
          <w:szCs w:val="28"/>
          <w:lang w:eastAsia="ru-RU"/>
        </w:rPr>
        <w:t>Рассказ «Уроки французского».</w:t>
      </w:r>
    </w:p>
    <w:p w14:paraId="0B8A7AF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отечественных писателей на тему взросления человека</w:t>
      </w:r>
      <w:r>
        <w:rPr>
          <w:rFonts w:ascii="Times New Roman" w:hAnsi="Times New Roman" w:cs="Times New Roman" w:eastAsiaTheme="minorEastAsia"/>
          <w:sz w:val="28"/>
          <w:szCs w:val="28"/>
          <w:lang w:eastAsia="ru-RU"/>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14:paraId="07725A0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современных отечественных писателей-фантастов</w:t>
      </w:r>
      <w:r>
        <w:rPr>
          <w:rFonts w:ascii="Times New Roman" w:hAnsi="Times New Roman" w:cs="Times New Roman" w:eastAsiaTheme="minorEastAsia"/>
          <w:sz w:val="28"/>
          <w:szCs w:val="28"/>
          <w:lang w:eastAsia="ru-RU"/>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14:paraId="64B376EB">
      <w:pPr>
        <w:spacing w:after="0" w:line="240" w:lineRule="auto"/>
        <w:ind w:firstLine="709"/>
        <w:jc w:val="both"/>
        <w:rPr>
          <w:rFonts w:ascii="Times New Roman" w:hAnsi="Times New Roman" w:cs="Times New Roman" w:eastAsiaTheme="minorEastAsia"/>
          <w:b/>
          <w:bCs/>
          <w:sz w:val="28"/>
          <w:szCs w:val="28"/>
          <w:lang w:eastAsia="ru-RU"/>
        </w:rPr>
      </w:pPr>
    </w:p>
    <w:p w14:paraId="372FBFD2">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народов Российской Федерации</w:t>
      </w:r>
    </w:p>
    <w:p w14:paraId="024DDE7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Стихотворения</w:t>
      </w:r>
      <w:r>
        <w:rPr>
          <w:rFonts w:ascii="Times New Roman" w:hAnsi="Times New Roman" w:cs="Times New Roman" w:eastAsiaTheme="minorEastAsia"/>
          <w:sz w:val="28"/>
          <w:szCs w:val="28"/>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14:paraId="22E8635C">
      <w:pPr>
        <w:spacing w:after="0" w:line="240" w:lineRule="auto"/>
        <w:ind w:firstLine="709"/>
        <w:jc w:val="both"/>
        <w:rPr>
          <w:rFonts w:ascii="Times New Roman" w:hAnsi="Times New Roman" w:cs="Times New Roman" w:eastAsiaTheme="minorEastAsia"/>
          <w:b/>
          <w:bCs/>
          <w:sz w:val="28"/>
          <w:szCs w:val="28"/>
          <w:lang w:eastAsia="ru-RU"/>
        </w:rPr>
      </w:pPr>
    </w:p>
    <w:p w14:paraId="7836B7CA">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литература</w:t>
      </w:r>
    </w:p>
    <w:p w14:paraId="09F87EC6">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 xml:space="preserve">Д. Дефо. </w:t>
      </w:r>
      <w:r>
        <w:rPr>
          <w:rFonts w:ascii="Times New Roman" w:hAnsi="Times New Roman" w:cs="Times New Roman" w:eastAsiaTheme="minorEastAsia"/>
          <w:sz w:val="28"/>
          <w:szCs w:val="28"/>
          <w:lang w:eastAsia="ru-RU"/>
        </w:rPr>
        <w:t>«Робинзон Крузо» (главы по выбору).</w:t>
      </w:r>
    </w:p>
    <w:p w14:paraId="349DE33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Дж. Свифт. </w:t>
      </w:r>
      <w:r>
        <w:rPr>
          <w:rFonts w:ascii="Times New Roman" w:hAnsi="Times New Roman" w:cs="Times New Roman" w:eastAsiaTheme="minorEastAsia"/>
          <w:sz w:val="28"/>
          <w:szCs w:val="28"/>
          <w:lang w:eastAsia="ru-RU"/>
        </w:rPr>
        <w:t>«Путешествия Гулливера» (главы по выбору).</w:t>
      </w:r>
    </w:p>
    <w:p w14:paraId="7B4B510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зарубежных писателей на тему взросления человека</w:t>
      </w:r>
      <w:r>
        <w:rPr>
          <w:rFonts w:ascii="Times New Roman" w:hAnsi="Times New Roman" w:cs="Times New Roman" w:eastAsiaTheme="minorEastAsia"/>
          <w:sz w:val="28"/>
          <w:szCs w:val="28"/>
          <w:lang w:eastAsia="ru-RU"/>
        </w:rPr>
        <w:t xml:space="preserve"> (одно произведение). Например, Ж. Верн. «Дети капитана Гранта» (главы по выбору). Х. Ли. «Убить пересмешника» (главы по выбору) и др.</w:t>
      </w:r>
    </w:p>
    <w:p w14:paraId="7434E2D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современных зарубежных писателей-фантастов</w:t>
      </w:r>
      <w:r>
        <w:rPr>
          <w:rFonts w:ascii="Times New Roman" w:hAnsi="Times New Roman" w:cs="Times New Roman" w:eastAsiaTheme="minorEastAsia"/>
          <w:sz w:val="28"/>
          <w:szCs w:val="28"/>
          <w:lang w:eastAsia="ru-RU"/>
        </w:rPr>
        <w:t xml:space="preserve"> (одно произведение). Например, Дж. К. Роулинг. «Гарри Поттер» (главы по выбору), Д. У. Джонс. «Дом с характером» и др.</w:t>
      </w:r>
    </w:p>
    <w:p w14:paraId="1B13053A">
      <w:pPr>
        <w:spacing w:after="0" w:line="240" w:lineRule="auto"/>
        <w:ind w:firstLine="709"/>
        <w:jc w:val="both"/>
        <w:rPr>
          <w:rFonts w:ascii="Times New Roman" w:hAnsi="Times New Roman" w:cs="Times New Roman" w:eastAsiaTheme="minorEastAsia"/>
          <w:b/>
          <w:bCs/>
          <w:sz w:val="28"/>
          <w:szCs w:val="28"/>
          <w:lang w:eastAsia="ru-RU"/>
        </w:rPr>
      </w:pPr>
    </w:p>
    <w:p w14:paraId="08E3CBDC">
      <w:pPr>
        <w:pStyle w:val="4"/>
        <w:spacing w:before="160" w:after="120"/>
        <w:rPr>
          <w:rFonts w:ascii="Times New Roman" w:hAnsi="Times New Roman"/>
          <w:b/>
          <w:color w:val="auto"/>
          <w:sz w:val="28"/>
        </w:rPr>
      </w:pPr>
      <w:bookmarkStart w:id="18" w:name="_Toc153892657"/>
      <w:r>
        <w:rPr>
          <w:rFonts w:ascii="Times New Roman" w:hAnsi="Times New Roman"/>
          <w:b/>
          <w:color w:val="auto"/>
          <w:sz w:val="28"/>
        </w:rPr>
        <w:t>7 КЛАСС</w:t>
      </w:r>
      <w:bookmarkEnd w:id="18"/>
    </w:p>
    <w:p w14:paraId="5C3388D1">
      <w:pPr>
        <w:spacing w:after="0" w:line="240" w:lineRule="auto"/>
        <w:ind w:firstLine="709"/>
        <w:jc w:val="both"/>
        <w:rPr>
          <w:rFonts w:ascii="Times New Roman" w:hAnsi="Times New Roman" w:cs="Times New Roman" w:eastAsiaTheme="minorEastAsia"/>
          <w:b/>
          <w:bCs/>
          <w:sz w:val="28"/>
          <w:szCs w:val="28"/>
          <w:lang w:eastAsia="ru-RU"/>
        </w:rPr>
      </w:pPr>
    </w:p>
    <w:p w14:paraId="7F0ADEB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Древнерусская литература</w:t>
      </w:r>
    </w:p>
    <w:p w14:paraId="7EB4CD2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Древнерусские повести</w:t>
      </w:r>
      <w:r>
        <w:rPr>
          <w:rFonts w:ascii="Times New Roman" w:hAnsi="Times New Roman" w:cs="Times New Roman" w:eastAsiaTheme="minorEastAsia"/>
          <w:sz w:val="28"/>
          <w:szCs w:val="28"/>
          <w:lang w:eastAsia="ru-RU"/>
        </w:rPr>
        <w:t xml:space="preserve"> (одна повесть по выбору). Например, «Поучение» Владимира Мономаха (в сокращении) и др.</w:t>
      </w:r>
    </w:p>
    <w:p w14:paraId="2FFE0051">
      <w:pPr>
        <w:spacing w:after="0" w:line="240" w:lineRule="auto"/>
        <w:ind w:firstLine="709"/>
        <w:jc w:val="both"/>
        <w:rPr>
          <w:rFonts w:ascii="Times New Roman" w:hAnsi="Times New Roman" w:cs="Times New Roman" w:eastAsiaTheme="minorEastAsia"/>
          <w:b/>
          <w:bCs/>
          <w:sz w:val="28"/>
          <w:szCs w:val="28"/>
          <w:lang w:eastAsia="ru-RU"/>
        </w:rPr>
      </w:pPr>
    </w:p>
    <w:p w14:paraId="6F59F1F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XIX века</w:t>
      </w:r>
    </w:p>
    <w:p w14:paraId="7F29FC7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С. Пушкин. </w:t>
      </w:r>
      <w:r>
        <w:rPr>
          <w:rFonts w:ascii="Times New Roman" w:hAnsi="Times New Roman" w:cs="Times New Roman" w:eastAsiaTheme="minorEastAsia"/>
          <w:sz w:val="28"/>
          <w:szCs w:val="28"/>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14:paraId="3A5CF66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Ю. Лермонтов.</w:t>
      </w:r>
      <w:r>
        <w:rPr>
          <w:rFonts w:ascii="Times New Roman" w:hAnsi="Times New Roman" w:cs="Times New Roman" w:eastAsiaTheme="minorEastAsia"/>
          <w:sz w:val="28"/>
          <w:szCs w:val="28"/>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14:paraId="20B5B73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Н. В. Гоголь. </w:t>
      </w:r>
      <w:r>
        <w:rPr>
          <w:rFonts w:ascii="Times New Roman" w:hAnsi="Times New Roman" w:cs="Times New Roman" w:eastAsiaTheme="minorEastAsia"/>
          <w:sz w:val="28"/>
          <w:szCs w:val="28"/>
          <w:lang w:eastAsia="ru-RU"/>
        </w:rPr>
        <w:t>Повесть «Тарас Бульба».</w:t>
      </w:r>
    </w:p>
    <w:p w14:paraId="7D371772">
      <w:pPr>
        <w:spacing w:after="0" w:line="240" w:lineRule="auto"/>
        <w:ind w:firstLine="709"/>
        <w:jc w:val="both"/>
        <w:rPr>
          <w:rFonts w:ascii="Times New Roman" w:hAnsi="Times New Roman" w:cs="Times New Roman" w:eastAsiaTheme="minorEastAsia"/>
          <w:b/>
          <w:bCs/>
          <w:sz w:val="28"/>
          <w:szCs w:val="28"/>
          <w:lang w:eastAsia="ru-RU"/>
        </w:rPr>
      </w:pPr>
    </w:p>
    <w:p w14:paraId="69DF501D">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XIX века</w:t>
      </w:r>
    </w:p>
    <w:p w14:paraId="024F553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И. С. Тургенев.</w:t>
      </w:r>
      <w:r>
        <w:rPr>
          <w:rFonts w:ascii="Times New Roman" w:hAnsi="Times New Roman" w:cs="Times New Roman" w:eastAsiaTheme="minorEastAsia"/>
          <w:sz w:val="28"/>
          <w:szCs w:val="28"/>
          <w:lang w:eastAsia="ru-RU"/>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14:paraId="00847A7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Л. Н. Толстой. </w:t>
      </w:r>
      <w:r>
        <w:rPr>
          <w:rFonts w:ascii="Times New Roman" w:hAnsi="Times New Roman" w:cs="Times New Roman" w:eastAsiaTheme="minorEastAsia"/>
          <w:sz w:val="28"/>
          <w:szCs w:val="28"/>
          <w:lang w:eastAsia="ru-RU"/>
        </w:rPr>
        <w:t xml:space="preserve">Рассказ «После бала». </w:t>
      </w:r>
    </w:p>
    <w:p w14:paraId="49C81D9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Н. А. Некрасов.</w:t>
      </w:r>
      <w:r>
        <w:rPr>
          <w:rFonts w:ascii="Times New Roman" w:hAnsi="Times New Roman" w:cs="Times New Roman" w:eastAsiaTheme="minorEastAsia"/>
          <w:sz w:val="28"/>
          <w:szCs w:val="28"/>
          <w:lang w:eastAsia="ru-RU"/>
        </w:rPr>
        <w:t xml:space="preserve"> Стихотворения (одно произведение). Например, «Размышления у парадного подъезда», «Железная дорога» и др.</w:t>
      </w:r>
    </w:p>
    <w:p w14:paraId="7FE7D29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Поэзия второй половины XIX века. </w:t>
      </w:r>
      <w:r>
        <w:rPr>
          <w:rFonts w:ascii="Times New Roman" w:hAnsi="Times New Roman" w:cs="Times New Roman" w:eastAsiaTheme="minorEastAsia"/>
          <w:sz w:val="28"/>
          <w:szCs w:val="28"/>
          <w:lang w:eastAsia="ru-RU"/>
        </w:rPr>
        <w:t xml:space="preserve">Ф. И. Тютчев, А. А. Фет, А. К. Толстой и др. (одно стихотворение по выбору). </w:t>
      </w:r>
    </w:p>
    <w:p w14:paraId="578E0F9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Е. Салтыков-Щедрин.</w:t>
      </w:r>
      <w:r>
        <w:rPr>
          <w:rFonts w:ascii="Times New Roman" w:hAnsi="Times New Roman" w:cs="Times New Roman" w:eastAsiaTheme="minorEastAsia"/>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14:paraId="6DA41E9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отечественных и зарубежных писателей на историческую тему</w:t>
      </w:r>
      <w:r>
        <w:rPr>
          <w:rFonts w:ascii="Times New Roman" w:hAnsi="Times New Roman" w:cs="Times New Roman" w:eastAsiaTheme="minorEastAsia"/>
          <w:sz w:val="28"/>
          <w:szCs w:val="28"/>
          <w:lang w:eastAsia="ru-RU"/>
        </w:rPr>
        <w:t xml:space="preserve"> (одно произведение). Например, А. К. Толстого, Р. Сабатини, Ф. Купера.</w:t>
      </w:r>
    </w:p>
    <w:p w14:paraId="25096149">
      <w:pPr>
        <w:spacing w:after="0" w:line="240" w:lineRule="auto"/>
        <w:ind w:firstLine="709"/>
        <w:jc w:val="both"/>
        <w:rPr>
          <w:rFonts w:ascii="Times New Roman" w:hAnsi="Times New Roman" w:cs="Times New Roman" w:eastAsiaTheme="minorEastAsia"/>
          <w:b/>
          <w:bCs/>
          <w:sz w:val="28"/>
          <w:szCs w:val="28"/>
          <w:lang w:eastAsia="ru-RU"/>
        </w:rPr>
      </w:pPr>
    </w:p>
    <w:p w14:paraId="1CBB1071">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конца XIX – начала XX века</w:t>
      </w:r>
    </w:p>
    <w:p w14:paraId="0990B66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П. Чехов.</w:t>
      </w:r>
      <w:r>
        <w:rPr>
          <w:rFonts w:ascii="Times New Roman" w:hAnsi="Times New Roman" w:cs="Times New Roman" w:eastAsiaTheme="minorEastAsia"/>
          <w:sz w:val="28"/>
          <w:szCs w:val="28"/>
          <w:lang w:eastAsia="ru-RU"/>
        </w:rPr>
        <w:t xml:space="preserve"> Рассказы (один по выбору). Например, «Тоска», «Злоумышленник» и др.</w:t>
      </w:r>
    </w:p>
    <w:p w14:paraId="0D8E1F0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Горький.</w:t>
      </w:r>
      <w:r>
        <w:rPr>
          <w:rFonts w:ascii="Times New Roman" w:hAnsi="Times New Roman" w:cs="Times New Roman" w:eastAsiaTheme="minorEastAsia"/>
          <w:sz w:val="28"/>
          <w:szCs w:val="28"/>
          <w:lang w:eastAsia="ru-RU"/>
        </w:rPr>
        <w:t xml:space="preserve"> Ранние рассказы (одно произведение по выбору). Например, «Старуха Изергиль» (легенда о Данко), «Челкаш» и др.</w:t>
      </w:r>
    </w:p>
    <w:p w14:paraId="45CB480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Сатирические произведения отечественных и зарубежных писателей</w:t>
      </w:r>
      <w:r>
        <w:rPr>
          <w:rFonts w:ascii="Times New Roman" w:hAnsi="Times New Roman" w:cs="Times New Roman" w:eastAsiaTheme="minorEastAsia"/>
          <w:sz w:val="28"/>
          <w:szCs w:val="28"/>
          <w:lang w:eastAsia="ru-RU"/>
        </w:rPr>
        <w:t xml:space="preserve"> (не менее двух). Например, М. М. Зощенко, А. Т. Аверченко, Н. Тэффи, О. Генри, Я. Гашека.</w:t>
      </w:r>
    </w:p>
    <w:p w14:paraId="64A5388C">
      <w:pPr>
        <w:spacing w:after="0" w:line="240" w:lineRule="auto"/>
        <w:ind w:firstLine="709"/>
        <w:jc w:val="both"/>
        <w:rPr>
          <w:rFonts w:ascii="Times New Roman" w:hAnsi="Times New Roman" w:cs="Times New Roman" w:eastAsiaTheme="minorEastAsia"/>
          <w:b/>
          <w:bCs/>
          <w:sz w:val="28"/>
          <w:szCs w:val="28"/>
          <w:lang w:eastAsia="ru-RU"/>
        </w:rPr>
      </w:pPr>
    </w:p>
    <w:p w14:paraId="01B3EAA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XX века</w:t>
      </w:r>
    </w:p>
    <w:p w14:paraId="555F500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С. Грин.</w:t>
      </w:r>
      <w:r>
        <w:rPr>
          <w:rFonts w:ascii="Times New Roman" w:hAnsi="Times New Roman" w:cs="Times New Roman" w:eastAsiaTheme="minorEastAsia"/>
          <w:sz w:val="28"/>
          <w:szCs w:val="28"/>
          <w:lang w:eastAsia="ru-RU"/>
        </w:rPr>
        <w:t xml:space="preserve"> Повести и рассказы (одно произведение по выбору). Например, «Алые паруса», «Зелёная лампа» и др. </w:t>
      </w:r>
    </w:p>
    <w:p w14:paraId="7C4BD96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Отечественная поэзия первой половины XX века</w:t>
      </w:r>
      <w:r>
        <w:rPr>
          <w:rFonts w:ascii="Times New Roman" w:hAnsi="Times New Roman" w:cs="Times New Roman" w:eastAsiaTheme="minorEastAsia"/>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14:paraId="071FD42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В. В. Маяковский. </w:t>
      </w:r>
      <w:r>
        <w:rPr>
          <w:rFonts w:ascii="Times New Roman" w:hAnsi="Times New Roman" w:cs="Times New Roman" w:eastAsiaTheme="minorEastAsia"/>
          <w:sz w:val="28"/>
          <w:szCs w:val="28"/>
          <w:lang w:eastAsia="ru-RU"/>
        </w:rPr>
        <w:t>Стихотворения (одно по выбору).</w:t>
      </w:r>
      <w:r>
        <w:rPr>
          <w:rFonts w:ascii="Times New Roman" w:hAnsi="Times New Roman" w:cs="Times New Roman" w:eastAsiaTheme="minorEastAsia"/>
          <w:b/>
          <w:bCs/>
          <w:i/>
          <w:iCs/>
          <w:sz w:val="28"/>
          <w:szCs w:val="28"/>
          <w:lang w:eastAsia="ru-RU"/>
        </w:rPr>
        <w:t xml:space="preserve"> </w:t>
      </w:r>
      <w:r>
        <w:rPr>
          <w:rFonts w:ascii="Times New Roman" w:hAnsi="Times New Roman" w:cs="Times New Roman" w:eastAsiaTheme="minorEastAsia"/>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14:paraId="011D543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П. Платонов. </w:t>
      </w:r>
      <w:r>
        <w:rPr>
          <w:rFonts w:ascii="Times New Roman" w:hAnsi="Times New Roman" w:cs="Times New Roman" w:eastAsiaTheme="minorEastAsia"/>
          <w:sz w:val="28"/>
          <w:szCs w:val="28"/>
          <w:lang w:eastAsia="ru-RU"/>
        </w:rPr>
        <w:t xml:space="preserve">Рассказы (один по выбору). Например, «Юшка», «Неизвестный цветок» и др. </w:t>
      </w:r>
    </w:p>
    <w:p w14:paraId="3D168FE3">
      <w:pPr>
        <w:spacing w:after="0" w:line="240" w:lineRule="auto"/>
        <w:ind w:firstLine="709"/>
        <w:jc w:val="both"/>
        <w:rPr>
          <w:rFonts w:ascii="Times New Roman" w:hAnsi="Times New Roman" w:cs="Times New Roman" w:eastAsiaTheme="minorEastAsia"/>
          <w:b/>
          <w:bCs/>
          <w:sz w:val="28"/>
          <w:szCs w:val="28"/>
          <w:lang w:eastAsia="ru-RU"/>
        </w:rPr>
      </w:pPr>
    </w:p>
    <w:p w14:paraId="13CE2CF6">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XX века</w:t>
      </w:r>
    </w:p>
    <w:p w14:paraId="29F5FA6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В. М. Шукшин. </w:t>
      </w:r>
      <w:r>
        <w:rPr>
          <w:rFonts w:ascii="Times New Roman" w:hAnsi="Times New Roman" w:cs="Times New Roman" w:eastAsiaTheme="minorEastAsia"/>
          <w:sz w:val="28"/>
          <w:szCs w:val="28"/>
          <w:lang w:eastAsia="ru-RU"/>
        </w:rPr>
        <w:t>Рассказы (один по выбору). Например, «Чудик», «Стенька Разин», «Критики» и др.</w:t>
      </w:r>
    </w:p>
    <w:p w14:paraId="417F0A1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Стихотворения отечественных поэтов XX—XXI веков</w:t>
      </w:r>
      <w:r>
        <w:rPr>
          <w:rFonts w:ascii="Times New Roman" w:hAnsi="Times New Roman" w:cs="Times New Roman" w:eastAsiaTheme="minorEastAsia"/>
          <w:sz w:val="28"/>
          <w:szCs w:val="28"/>
          <w:lang w:eastAsia="ru-RU"/>
        </w:rPr>
        <w:t xml:space="preserve"> (не менее двух стихотворений двух поэтов). Например, стихотворения М. И. Цветаевой, Е. А. Евтушенко, Б. А. Ахмадулиной, Ю. Д. Левитанского и др. </w:t>
      </w:r>
    </w:p>
    <w:p w14:paraId="49E7109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отечественных прозаиков второй половины XX — начала XXI века</w:t>
      </w:r>
      <w:r>
        <w:rPr>
          <w:rFonts w:ascii="Times New Roman" w:hAnsi="Times New Roman" w:cs="Times New Roman" w:eastAsiaTheme="minorEastAsia"/>
          <w:sz w:val="28"/>
          <w:szCs w:val="28"/>
          <w:lang w:eastAsia="ru-RU"/>
        </w:rPr>
        <w:t xml:space="preserve"> (одно произведение по выбору). Например, произведения Ф. А. Абрамова, В. П. Астафьева, В. И. Белова, Ф. А. Искандера и др.</w:t>
      </w:r>
    </w:p>
    <w:p w14:paraId="4987FF3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Тема взаимоотношения поколений, становления человека, выбора им жизненного пути</w:t>
      </w:r>
      <w:r>
        <w:rPr>
          <w:rFonts w:ascii="Times New Roman" w:hAnsi="Times New Roman" w:cs="Times New Roman" w:eastAsiaTheme="minorEastAsia"/>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14:paraId="5D19EB3B">
      <w:pPr>
        <w:spacing w:after="0" w:line="240" w:lineRule="auto"/>
        <w:ind w:firstLine="709"/>
        <w:jc w:val="both"/>
        <w:rPr>
          <w:rFonts w:ascii="Times New Roman" w:hAnsi="Times New Roman" w:cs="Times New Roman" w:eastAsiaTheme="minorEastAsia"/>
          <w:b/>
          <w:bCs/>
          <w:sz w:val="28"/>
          <w:szCs w:val="28"/>
          <w:lang w:eastAsia="ru-RU"/>
        </w:rPr>
      </w:pPr>
    </w:p>
    <w:p w14:paraId="7BB8487E">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литература</w:t>
      </w:r>
    </w:p>
    <w:p w14:paraId="69E7948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де Сервантес</w:t>
      </w:r>
      <w:r>
        <w:rPr>
          <w:rFonts w:ascii="Times New Roman" w:hAnsi="Times New Roman" w:cs="Times New Roman" w:eastAsiaTheme="minorEastAsia"/>
          <w:sz w:val="28"/>
          <w:szCs w:val="28"/>
          <w:lang w:eastAsia="ru-RU"/>
        </w:rPr>
        <w:t xml:space="preserve"> </w:t>
      </w:r>
      <w:r>
        <w:rPr>
          <w:rFonts w:ascii="Times New Roman" w:hAnsi="Times New Roman" w:cs="Times New Roman" w:eastAsiaTheme="minorEastAsia"/>
          <w:b/>
          <w:bCs/>
          <w:sz w:val="28"/>
          <w:szCs w:val="28"/>
          <w:lang w:eastAsia="ru-RU"/>
        </w:rPr>
        <w:t>Сааведра</w:t>
      </w:r>
      <w:r>
        <w:rPr>
          <w:rFonts w:ascii="Times New Roman" w:hAnsi="Times New Roman" w:cs="Times New Roman" w:eastAsiaTheme="minorEastAsia"/>
          <w:sz w:val="28"/>
          <w:szCs w:val="28"/>
          <w:lang w:eastAsia="ru-RU"/>
        </w:rPr>
        <w:t>. Роман «Хитроумный идальго Дон Кихот Ламанчский» (главы).</w:t>
      </w:r>
    </w:p>
    <w:p w14:paraId="1FFE765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Зарубежная новеллистика </w:t>
      </w:r>
      <w:r>
        <w:rPr>
          <w:rFonts w:ascii="Times New Roman" w:hAnsi="Times New Roman" w:cs="Times New Roman" w:eastAsiaTheme="minorEastAsia"/>
          <w:sz w:val="28"/>
          <w:szCs w:val="28"/>
          <w:lang w:eastAsia="ru-RU"/>
        </w:rPr>
        <w:t xml:space="preserve">(одно произведение по выбору). Например, П. Мериме. «Маттео Фальконе»; О. Генри. «Дары волхвов», «Последний лист». </w:t>
      </w:r>
    </w:p>
    <w:p w14:paraId="6585E3A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де Сент-Экзюпери. </w:t>
      </w:r>
      <w:r>
        <w:rPr>
          <w:rFonts w:ascii="Times New Roman" w:hAnsi="Times New Roman" w:cs="Times New Roman" w:eastAsiaTheme="minorEastAsia"/>
          <w:sz w:val="28"/>
          <w:szCs w:val="28"/>
          <w:lang w:eastAsia="ru-RU"/>
        </w:rPr>
        <w:t xml:space="preserve">Повесть-сказка «Маленький принц». </w:t>
      </w:r>
    </w:p>
    <w:p w14:paraId="0603901D">
      <w:pPr>
        <w:spacing w:after="0" w:line="240" w:lineRule="auto"/>
        <w:ind w:firstLine="709"/>
        <w:jc w:val="both"/>
        <w:rPr>
          <w:rFonts w:ascii="Times New Roman" w:hAnsi="Times New Roman" w:cs="Times New Roman" w:eastAsiaTheme="minorEastAsia"/>
          <w:b/>
          <w:bCs/>
          <w:sz w:val="28"/>
          <w:szCs w:val="28"/>
          <w:lang w:eastAsia="ru-RU"/>
        </w:rPr>
      </w:pPr>
    </w:p>
    <w:p w14:paraId="53181C07">
      <w:pPr>
        <w:pStyle w:val="4"/>
        <w:spacing w:before="160" w:after="120"/>
        <w:rPr>
          <w:rFonts w:ascii="Times New Roman" w:hAnsi="Times New Roman"/>
          <w:b/>
          <w:color w:val="auto"/>
          <w:sz w:val="28"/>
        </w:rPr>
      </w:pPr>
      <w:bookmarkStart w:id="19" w:name="_Toc153892658"/>
      <w:r>
        <w:rPr>
          <w:rFonts w:ascii="Times New Roman" w:hAnsi="Times New Roman"/>
          <w:b/>
          <w:color w:val="auto"/>
          <w:sz w:val="28"/>
        </w:rPr>
        <w:t>8 КЛАСС</w:t>
      </w:r>
      <w:bookmarkEnd w:id="19"/>
    </w:p>
    <w:p w14:paraId="7AFD5566">
      <w:pPr>
        <w:spacing w:after="0" w:line="240" w:lineRule="auto"/>
        <w:ind w:firstLine="709"/>
        <w:jc w:val="both"/>
        <w:rPr>
          <w:rFonts w:ascii="Times New Roman" w:hAnsi="Times New Roman" w:cs="Times New Roman" w:eastAsiaTheme="minorEastAsia"/>
          <w:b/>
          <w:bCs/>
          <w:sz w:val="28"/>
          <w:szCs w:val="28"/>
          <w:lang w:eastAsia="ru-RU"/>
        </w:rPr>
      </w:pPr>
    </w:p>
    <w:p w14:paraId="77B0D538">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Древнерусская литература</w:t>
      </w:r>
    </w:p>
    <w:p w14:paraId="314F06E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Житийная литература</w:t>
      </w:r>
      <w:r>
        <w:rPr>
          <w:rFonts w:ascii="Times New Roman" w:hAnsi="Times New Roman" w:cs="Times New Roman" w:eastAsiaTheme="minorEastAsia"/>
          <w:sz w:val="28"/>
          <w:szCs w:val="28"/>
          <w:lang w:eastAsia="ru-RU"/>
        </w:rPr>
        <w:t xml:space="preserve"> (одно произведение по выбору). Например, «Житие Сергия Радонежского», «Житие протопопа Аввакума, им самим написанное».</w:t>
      </w:r>
    </w:p>
    <w:p w14:paraId="7EF0AC1C">
      <w:pPr>
        <w:spacing w:after="0" w:line="240" w:lineRule="auto"/>
        <w:ind w:firstLine="709"/>
        <w:jc w:val="both"/>
        <w:rPr>
          <w:rFonts w:ascii="Times New Roman" w:hAnsi="Times New Roman" w:cs="Times New Roman" w:eastAsiaTheme="minorEastAsia"/>
          <w:b/>
          <w:bCs/>
          <w:sz w:val="28"/>
          <w:szCs w:val="28"/>
          <w:lang w:eastAsia="ru-RU"/>
        </w:rPr>
      </w:pPr>
    </w:p>
    <w:p w14:paraId="3259AF83">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XVIII века</w:t>
      </w:r>
    </w:p>
    <w:p w14:paraId="01F87CF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Д. И. Фонвизин.</w:t>
      </w:r>
      <w:r>
        <w:rPr>
          <w:rFonts w:ascii="Times New Roman" w:hAnsi="Times New Roman" w:cs="Times New Roman" w:eastAsiaTheme="minorEastAsia"/>
          <w:sz w:val="28"/>
          <w:szCs w:val="28"/>
          <w:lang w:eastAsia="ru-RU"/>
        </w:rPr>
        <w:t xml:space="preserve"> Комедия «Недоросль».</w:t>
      </w:r>
    </w:p>
    <w:p w14:paraId="3480FA48">
      <w:pPr>
        <w:spacing w:after="0" w:line="240" w:lineRule="auto"/>
        <w:ind w:firstLine="709"/>
        <w:jc w:val="both"/>
        <w:rPr>
          <w:rFonts w:ascii="Times New Roman" w:hAnsi="Times New Roman" w:cs="Times New Roman" w:eastAsiaTheme="minorEastAsia"/>
          <w:b/>
          <w:bCs/>
          <w:sz w:val="28"/>
          <w:szCs w:val="28"/>
          <w:lang w:eastAsia="ru-RU"/>
        </w:rPr>
      </w:pPr>
    </w:p>
    <w:p w14:paraId="5135AA34">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XIX века</w:t>
      </w:r>
    </w:p>
    <w:p w14:paraId="750669E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С. Пушкин.</w:t>
      </w:r>
      <w:r>
        <w:rPr>
          <w:rFonts w:ascii="Times New Roman" w:hAnsi="Times New Roman" w:cs="Times New Roman" w:eastAsiaTheme="minorEastAsia"/>
          <w:sz w:val="28"/>
          <w:szCs w:val="28"/>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14:paraId="4718C00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Ю. Лермонтов.</w:t>
      </w:r>
      <w:r>
        <w:rPr>
          <w:rFonts w:ascii="Times New Roman" w:hAnsi="Times New Roman" w:cs="Times New Roman" w:eastAsiaTheme="minorEastAsia"/>
          <w:sz w:val="28"/>
          <w:szCs w:val="28"/>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14:paraId="1DCDB91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Н. В. Гоголь.</w:t>
      </w:r>
      <w:r>
        <w:rPr>
          <w:rFonts w:ascii="Times New Roman" w:hAnsi="Times New Roman" w:cs="Times New Roman" w:eastAsiaTheme="minorEastAsia"/>
          <w:sz w:val="28"/>
          <w:szCs w:val="28"/>
          <w:lang w:eastAsia="ru-RU"/>
        </w:rPr>
        <w:t xml:space="preserve"> Повесть «Шинель». Комедия «Ревизор».</w:t>
      </w:r>
    </w:p>
    <w:p w14:paraId="04B70978">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XIX века</w:t>
      </w:r>
    </w:p>
    <w:p w14:paraId="48079852">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И. С. Тургенев.</w:t>
      </w:r>
      <w:r>
        <w:rPr>
          <w:rFonts w:ascii="Times New Roman" w:hAnsi="Times New Roman" w:cs="Times New Roman" w:eastAsiaTheme="minorEastAsia"/>
          <w:sz w:val="28"/>
          <w:szCs w:val="28"/>
          <w:lang w:eastAsia="ru-RU"/>
        </w:rPr>
        <w:t xml:space="preserve"> Повести (одна по выбору). Например, «Ася», «Первая любовь».</w:t>
      </w:r>
    </w:p>
    <w:p w14:paraId="62E3090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Ф. М. Достоевский.</w:t>
      </w:r>
      <w:r>
        <w:rPr>
          <w:rFonts w:ascii="Times New Roman" w:hAnsi="Times New Roman" w:cs="Times New Roman" w:eastAsiaTheme="minorEastAsia"/>
          <w:sz w:val="28"/>
          <w:szCs w:val="28"/>
          <w:lang w:eastAsia="ru-RU"/>
        </w:rPr>
        <w:t xml:space="preserve"> «Бедные люди», «Белые ночи» (одно произведение по выбору). </w:t>
      </w:r>
    </w:p>
    <w:p w14:paraId="1B97AA4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Л. Н. Толстой.</w:t>
      </w:r>
      <w:r>
        <w:rPr>
          <w:rFonts w:ascii="Times New Roman" w:hAnsi="Times New Roman" w:cs="Times New Roman" w:eastAsiaTheme="minorEastAsia"/>
          <w:sz w:val="28"/>
          <w:szCs w:val="28"/>
          <w:lang w:eastAsia="ru-RU"/>
        </w:rPr>
        <w:t xml:space="preserve"> Повести и рассказы (одно произведение по выбору). Например, «Отрочество» (главы).</w:t>
      </w:r>
    </w:p>
    <w:p w14:paraId="1B19685F">
      <w:pPr>
        <w:spacing w:after="0" w:line="240" w:lineRule="auto"/>
        <w:ind w:firstLine="709"/>
        <w:jc w:val="both"/>
        <w:rPr>
          <w:rFonts w:ascii="Times New Roman" w:hAnsi="Times New Roman" w:cs="Times New Roman" w:eastAsiaTheme="minorEastAsia"/>
          <w:b/>
          <w:bCs/>
          <w:sz w:val="28"/>
          <w:szCs w:val="28"/>
          <w:lang w:eastAsia="ru-RU"/>
        </w:rPr>
      </w:pPr>
    </w:p>
    <w:p w14:paraId="35B14D85">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XX века</w:t>
      </w:r>
    </w:p>
    <w:p w14:paraId="5735298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писателей русского зарубежья</w:t>
      </w:r>
      <w:r>
        <w:rPr>
          <w:rFonts w:ascii="Times New Roman" w:hAnsi="Times New Roman" w:cs="Times New Roman" w:eastAsiaTheme="minorEastAsia"/>
          <w:sz w:val="28"/>
          <w:szCs w:val="28"/>
          <w:lang w:eastAsia="ru-RU"/>
        </w:rPr>
        <w:t xml:space="preserve"> (одно по выбору). Например, произведения И. С. Шмелёва, М. А. Осоргина, В. В. Набокова, Н. Тэффи, А. Т. Аверченко и др.</w:t>
      </w:r>
    </w:p>
    <w:p w14:paraId="4CFD947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Поэзия первой половины ХХ века </w:t>
      </w:r>
      <w:r>
        <w:rPr>
          <w:rFonts w:ascii="Times New Roman" w:hAnsi="Times New Roman" w:cs="Times New Roman" w:eastAsiaTheme="minorEastAsia"/>
          <w:sz w:val="28"/>
          <w:szCs w:val="28"/>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14:paraId="5956E3A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А. Булгаков</w:t>
      </w:r>
      <w:r>
        <w:rPr>
          <w:rFonts w:ascii="Times New Roman" w:hAnsi="Times New Roman" w:cs="Times New Roman" w:eastAsiaTheme="minorEastAsia"/>
          <w:sz w:val="28"/>
          <w:szCs w:val="28"/>
          <w:lang w:eastAsia="ru-RU"/>
        </w:rPr>
        <w:t xml:space="preserve"> (одна повесть по выбору). Например, «Собачье сердце» и др.</w:t>
      </w:r>
    </w:p>
    <w:p w14:paraId="1EAB3DFD">
      <w:pPr>
        <w:spacing w:after="0" w:line="240" w:lineRule="auto"/>
        <w:ind w:firstLine="709"/>
        <w:jc w:val="both"/>
        <w:rPr>
          <w:rFonts w:ascii="Times New Roman" w:hAnsi="Times New Roman" w:cs="Times New Roman" w:eastAsiaTheme="minorEastAsia"/>
          <w:b/>
          <w:bCs/>
          <w:sz w:val="28"/>
          <w:szCs w:val="28"/>
          <w:lang w:eastAsia="ru-RU"/>
        </w:rPr>
      </w:pPr>
    </w:p>
    <w:p w14:paraId="5BF55521">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второй половины XX века</w:t>
      </w:r>
    </w:p>
    <w:p w14:paraId="665945C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Т. Твардовский.</w:t>
      </w:r>
      <w:r>
        <w:rPr>
          <w:rFonts w:ascii="Times New Roman" w:hAnsi="Times New Roman" w:cs="Times New Roman" w:eastAsiaTheme="minorEastAsia"/>
          <w:sz w:val="28"/>
          <w:szCs w:val="28"/>
          <w:lang w:eastAsia="ru-RU"/>
        </w:rPr>
        <w:t xml:space="preserve"> Поэма «Василий Тёркин» (главы «Переправа», «Гармонь», «Два солдата», «Поединок» и др.). </w:t>
      </w:r>
    </w:p>
    <w:p w14:paraId="6757816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А. Шолохов.</w:t>
      </w:r>
      <w:r>
        <w:rPr>
          <w:rFonts w:ascii="Times New Roman" w:hAnsi="Times New Roman" w:cs="Times New Roman" w:eastAsiaTheme="minorEastAsia"/>
          <w:sz w:val="28"/>
          <w:szCs w:val="28"/>
          <w:lang w:eastAsia="ru-RU"/>
        </w:rPr>
        <w:t xml:space="preserve"> Рассказ «Судьба человека».</w:t>
      </w:r>
    </w:p>
    <w:p w14:paraId="385B38C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А. И. Солженицын.</w:t>
      </w:r>
      <w:r>
        <w:rPr>
          <w:rFonts w:ascii="Times New Roman" w:hAnsi="Times New Roman" w:cs="Times New Roman" w:eastAsiaTheme="minorEastAsia"/>
          <w:sz w:val="28"/>
          <w:szCs w:val="28"/>
          <w:lang w:eastAsia="ru-RU"/>
        </w:rPr>
        <w:t xml:space="preserve"> Рассказ «Матрёнин двор». </w:t>
      </w:r>
    </w:p>
    <w:p w14:paraId="3AEFE5C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Произведения отечественных прозаиков второй половины XX–XXI века</w:t>
      </w:r>
      <w:r>
        <w:rPr>
          <w:rFonts w:ascii="Times New Roman" w:hAnsi="Times New Roman" w:cs="Times New Roman" w:eastAsiaTheme="minorEastAsia"/>
          <w:sz w:val="28"/>
          <w:szCs w:val="28"/>
          <w:lang w:eastAsia="ru-RU"/>
        </w:rPr>
        <w:t xml:space="preserve"> (одно произведение по выбору). Например, произведения Е. И. Носова, А. Н. и Б. Н. Стругацких, В. Ф. Тендрякова, Б. П. Екимова и др.</w:t>
      </w:r>
    </w:p>
    <w:p w14:paraId="16F0B4C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Произведения отечественных и зарубежных прозаиков второй половины XX–XXI века </w:t>
      </w:r>
      <w:r>
        <w:rPr>
          <w:rFonts w:ascii="Times New Roman" w:hAnsi="Times New Roman" w:cs="Times New Roman" w:eastAsiaTheme="minorEastAsia"/>
          <w:sz w:val="28"/>
          <w:szCs w:val="28"/>
          <w:lang w:eastAsia="ru-RU"/>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14:paraId="750C835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Поэзия второй половины XX – начала XXI века</w:t>
      </w:r>
      <w:r>
        <w:rPr>
          <w:rFonts w:ascii="Times New Roman" w:hAnsi="Times New Roman" w:cs="Times New Roman" w:eastAsiaTheme="minorEastAsia"/>
          <w:sz w:val="28"/>
          <w:szCs w:val="28"/>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14:paraId="562B03D1">
      <w:pPr>
        <w:spacing w:after="0" w:line="240" w:lineRule="auto"/>
        <w:ind w:firstLine="709"/>
        <w:jc w:val="both"/>
        <w:rPr>
          <w:rFonts w:ascii="Times New Roman" w:hAnsi="Times New Roman" w:cs="Times New Roman" w:eastAsiaTheme="minorEastAsia"/>
          <w:b/>
          <w:bCs/>
          <w:sz w:val="28"/>
          <w:szCs w:val="28"/>
          <w:lang w:eastAsia="ru-RU"/>
        </w:rPr>
      </w:pPr>
    </w:p>
    <w:p w14:paraId="20ED9499">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литература</w:t>
      </w:r>
    </w:p>
    <w:p w14:paraId="010C246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У. Шекспир.</w:t>
      </w:r>
      <w:r>
        <w:rPr>
          <w:rFonts w:ascii="Times New Roman" w:hAnsi="Times New Roman" w:cs="Times New Roman" w:eastAsiaTheme="minorEastAsia"/>
          <w:sz w:val="28"/>
          <w:szCs w:val="28"/>
          <w:lang w:eastAsia="ru-RU"/>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14:paraId="2BBF79A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Ж.-Б. Мольер. </w:t>
      </w:r>
      <w:r>
        <w:rPr>
          <w:rFonts w:ascii="Times New Roman" w:hAnsi="Times New Roman" w:cs="Times New Roman" w:eastAsiaTheme="minorEastAsia"/>
          <w:sz w:val="28"/>
          <w:szCs w:val="28"/>
          <w:lang w:eastAsia="ru-RU"/>
        </w:rPr>
        <w:t>Комедия «Мещанин во дворянстве» (фрагменты по выбору).</w:t>
      </w:r>
    </w:p>
    <w:p w14:paraId="4FF941DB">
      <w:pPr>
        <w:spacing w:after="0" w:line="240" w:lineRule="auto"/>
        <w:ind w:firstLine="709"/>
        <w:jc w:val="both"/>
        <w:rPr>
          <w:rFonts w:ascii="Times New Roman" w:hAnsi="Times New Roman" w:cs="Times New Roman" w:eastAsiaTheme="minorEastAsia"/>
          <w:b/>
          <w:bCs/>
          <w:sz w:val="28"/>
          <w:szCs w:val="28"/>
          <w:lang w:eastAsia="ru-RU"/>
        </w:rPr>
      </w:pPr>
    </w:p>
    <w:p w14:paraId="236A590D">
      <w:pPr>
        <w:pStyle w:val="4"/>
        <w:spacing w:before="160" w:after="120"/>
        <w:rPr>
          <w:rFonts w:ascii="Times New Roman" w:hAnsi="Times New Roman"/>
          <w:b/>
          <w:color w:val="auto"/>
          <w:sz w:val="28"/>
        </w:rPr>
      </w:pPr>
      <w:bookmarkStart w:id="20" w:name="_Toc153892659"/>
      <w:r>
        <w:rPr>
          <w:rFonts w:ascii="Times New Roman" w:hAnsi="Times New Roman"/>
          <w:b/>
          <w:color w:val="auto"/>
          <w:sz w:val="28"/>
        </w:rPr>
        <w:t>9 КЛАСС</w:t>
      </w:r>
      <w:bookmarkEnd w:id="20"/>
    </w:p>
    <w:p w14:paraId="1DFA163D">
      <w:pPr>
        <w:spacing w:after="0" w:line="240" w:lineRule="auto"/>
        <w:ind w:firstLine="709"/>
        <w:jc w:val="both"/>
        <w:rPr>
          <w:rFonts w:ascii="Times New Roman" w:hAnsi="Times New Roman" w:cs="Times New Roman" w:eastAsiaTheme="minorEastAsia"/>
          <w:b/>
          <w:bCs/>
          <w:sz w:val="28"/>
          <w:szCs w:val="28"/>
          <w:lang w:eastAsia="ru-RU"/>
        </w:rPr>
      </w:pPr>
    </w:p>
    <w:p w14:paraId="283848BA">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Древнерусская литература</w:t>
      </w:r>
    </w:p>
    <w:p w14:paraId="1ADBAA9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 о полку Игореве».</w:t>
      </w:r>
    </w:p>
    <w:p w14:paraId="3577CF0F">
      <w:pPr>
        <w:spacing w:after="0" w:line="240" w:lineRule="auto"/>
        <w:ind w:firstLine="709"/>
        <w:jc w:val="both"/>
        <w:rPr>
          <w:rFonts w:ascii="Times New Roman" w:hAnsi="Times New Roman" w:cs="Times New Roman" w:eastAsiaTheme="minorEastAsia"/>
          <w:b/>
          <w:bCs/>
          <w:sz w:val="28"/>
          <w:szCs w:val="28"/>
          <w:lang w:eastAsia="ru-RU"/>
        </w:rPr>
      </w:pPr>
    </w:p>
    <w:p w14:paraId="65984DBF">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XVIII века</w:t>
      </w:r>
    </w:p>
    <w:p w14:paraId="3C349A6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М. В. Ломоносов.</w:t>
      </w:r>
      <w:r>
        <w:rPr>
          <w:rFonts w:ascii="Times New Roman" w:hAnsi="Times New Roman" w:cs="Times New Roman" w:eastAsiaTheme="minorEastAsia"/>
          <w:sz w:val="28"/>
          <w:szCs w:val="28"/>
          <w:lang w:eastAsia="ru-RU"/>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1899F4F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Г. Р. Державин. </w:t>
      </w:r>
      <w:r>
        <w:rPr>
          <w:rFonts w:ascii="Times New Roman" w:hAnsi="Times New Roman" w:cs="Times New Roman" w:eastAsiaTheme="minorEastAsia"/>
          <w:sz w:val="28"/>
          <w:szCs w:val="28"/>
          <w:lang w:eastAsia="ru-RU"/>
        </w:rPr>
        <w:t xml:space="preserve">Стихотворения (одно по выбору). Например, «Властителям и судиям», «Памятник» и др. </w:t>
      </w:r>
    </w:p>
    <w:p w14:paraId="2EA98C9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Н. М. Карамзин. </w:t>
      </w:r>
      <w:r>
        <w:rPr>
          <w:rFonts w:ascii="Times New Roman" w:hAnsi="Times New Roman" w:cs="Times New Roman" w:eastAsiaTheme="minorEastAsia"/>
          <w:sz w:val="28"/>
          <w:szCs w:val="28"/>
          <w:lang w:eastAsia="ru-RU"/>
        </w:rPr>
        <w:t>Повесть «Бедная Лиза».</w:t>
      </w:r>
    </w:p>
    <w:p w14:paraId="525F4190">
      <w:pPr>
        <w:spacing w:after="0" w:line="240" w:lineRule="auto"/>
        <w:ind w:firstLine="709"/>
        <w:jc w:val="both"/>
        <w:rPr>
          <w:rFonts w:ascii="Times New Roman" w:hAnsi="Times New Roman" w:cs="Times New Roman" w:eastAsiaTheme="minorEastAsia"/>
          <w:b/>
          <w:bCs/>
          <w:sz w:val="28"/>
          <w:szCs w:val="28"/>
          <w:lang w:eastAsia="ru-RU"/>
        </w:rPr>
      </w:pPr>
    </w:p>
    <w:p w14:paraId="45DFAF8B">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Литература первой половины XIX века</w:t>
      </w:r>
    </w:p>
    <w:p w14:paraId="53C37135">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В. А. Жуковский.</w:t>
      </w:r>
      <w:r>
        <w:rPr>
          <w:rFonts w:ascii="Times New Roman" w:hAnsi="Times New Roman" w:cs="Times New Roman" w:eastAsiaTheme="minorEastAsia"/>
          <w:sz w:val="28"/>
          <w:szCs w:val="28"/>
          <w:lang w:eastAsia="ru-RU"/>
        </w:rPr>
        <w:t xml:space="preserve"> Баллады, элегии (одна по выбору). Например, «Светлана», «Невыразимое», «Море» и др.</w:t>
      </w:r>
    </w:p>
    <w:p w14:paraId="0DD6BEB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С. Грибоедов. </w:t>
      </w:r>
      <w:r>
        <w:rPr>
          <w:rFonts w:ascii="Times New Roman" w:hAnsi="Times New Roman" w:cs="Times New Roman" w:eastAsiaTheme="minorEastAsia"/>
          <w:sz w:val="28"/>
          <w:szCs w:val="28"/>
          <w:lang w:eastAsia="ru-RU"/>
        </w:rPr>
        <w:t xml:space="preserve">Комедия «Горе от ума». </w:t>
      </w:r>
    </w:p>
    <w:p w14:paraId="07162B8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Поэзия пушкинской эпохи.</w:t>
      </w:r>
      <w:r>
        <w:rPr>
          <w:rFonts w:ascii="Times New Roman" w:hAnsi="Times New Roman" w:cs="Times New Roman" w:eastAsiaTheme="minorEastAsia"/>
          <w:sz w:val="28"/>
          <w:szCs w:val="28"/>
          <w:lang w:eastAsia="ru-RU"/>
        </w:rPr>
        <w:t xml:space="preserve"> К. Н. Батюшков, А. А. Дельвиг, Н. М. Языков, Е. А. Баратынский (не менее двух стихотворений по выбору).</w:t>
      </w:r>
      <w:r>
        <w:rPr>
          <w:rFonts w:ascii="Times New Roman" w:hAnsi="Times New Roman" w:cs="Times New Roman" w:eastAsiaTheme="minorEastAsia"/>
          <w:i/>
          <w:iCs/>
          <w:sz w:val="28"/>
          <w:szCs w:val="28"/>
          <w:lang w:eastAsia="ru-RU"/>
        </w:rPr>
        <w:t xml:space="preserve"> </w:t>
      </w:r>
    </w:p>
    <w:p w14:paraId="33704B9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А. С. Пушкин. </w:t>
      </w:r>
      <w:r>
        <w:rPr>
          <w:rFonts w:ascii="Times New Roman" w:hAnsi="Times New Roman" w:cs="Times New Roman" w:eastAsiaTheme="minorEastAsia"/>
          <w:sz w:val="28"/>
          <w:szCs w:val="28"/>
          <w:lang w:eastAsia="ru-RU"/>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14:paraId="635EEA5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М. Ю. Лермонтов. </w:t>
      </w:r>
      <w:r>
        <w:rPr>
          <w:rFonts w:ascii="Times New Roman" w:hAnsi="Times New Roman" w:cs="Times New Roman" w:eastAsiaTheme="minorEastAsia"/>
          <w:sz w:val="28"/>
          <w:szCs w:val="28"/>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14:paraId="7A8D0E7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Н. В. Гоголь. </w:t>
      </w:r>
      <w:r>
        <w:rPr>
          <w:rFonts w:ascii="Times New Roman" w:hAnsi="Times New Roman" w:cs="Times New Roman" w:eastAsiaTheme="minorEastAsia"/>
          <w:sz w:val="28"/>
          <w:szCs w:val="28"/>
          <w:lang w:eastAsia="ru-RU"/>
        </w:rPr>
        <w:t>Поэма «Мёртвые души».</w:t>
      </w:r>
    </w:p>
    <w:p w14:paraId="3D99FEA4">
      <w:pPr>
        <w:spacing w:after="0" w:line="240" w:lineRule="auto"/>
        <w:ind w:firstLine="709"/>
        <w:jc w:val="both"/>
        <w:rPr>
          <w:rFonts w:ascii="Times New Roman" w:hAnsi="Times New Roman" w:cs="Times New Roman" w:eastAsiaTheme="minorEastAsia"/>
          <w:b/>
          <w:bCs/>
          <w:sz w:val="28"/>
          <w:szCs w:val="28"/>
          <w:lang w:eastAsia="ru-RU"/>
        </w:rPr>
      </w:pPr>
    </w:p>
    <w:p w14:paraId="222BDE1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Отечественная проза первой половины XIX в.</w:t>
      </w:r>
      <w:r>
        <w:rPr>
          <w:rFonts w:ascii="Times New Roman" w:hAnsi="Times New Roman" w:cs="Times New Roman" w:eastAsiaTheme="minorEastAsia"/>
          <w:sz w:val="28"/>
          <w:szCs w:val="28"/>
          <w:lang w:eastAsia="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14:paraId="75DA97F5">
      <w:pPr>
        <w:spacing w:after="0" w:line="240" w:lineRule="auto"/>
        <w:ind w:firstLine="709"/>
        <w:jc w:val="both"/>
        <w:rPr>
          <w:rFonts w:ascii="Times New Roman" w:hAnsi="Times New Roman" w:cs="Times New Roman" w:eastAsiaTheme="minorEastAsia"/>
          <w:b/>
          <w:bCs/>
          <w:sz w:val="28"/>
          <w:szCs w:val="28"/>
          <w:lang w:eastAsia="ru-RU"/>
        </w:rPr>
      </w:pPr>
    </w:p>
    <w:p w14:paraId="3854E75C">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Зарубежная литература</w:t>
      </w:r>
    </w:p>
    <w:p w14:paraId="0A7252F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Данте. </w:t>
      </w:r>
      <w:r>
        <w:rPr>
          <w:rFonts w:ascii="Times New Roman" w:hAnsi="Times New Roman" w:cs="Times New Roman" w:eastAsiaTheme="minorEastAsia"/>
          <w:sz w:val="28"/>
          <w:szCs w:val="28"/>
          <w:lang w:eastAsia="ru-RU"/>
        </w:rPr>
        <w:t>«Божественная комедия» (один фрагмент по выбору).</w:t>
      </w:r>
    </w:p>
    <w:p w14:paraId="7F82BCB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У. Шекспир. </w:t>
      </w:r>
      <w:r>
        <w:rPr>
          <w:rFonts w:ascii="Times New Roman" w:hAnsi="Times New Roman" w:cs="Times New Roman" w:eastAsiaTheme="minorEastAsia"/>
          <w:sz w:val="28"/>
          <w:szCs w:val="28"/>
          <w:lang w:eastAsia="ru-RU"/>
        </w:rPr>
        <w:t>Трагедия «Гамлет» (фрагменты по выбору).</w:t>
      </w:r>
    </w:p>
    <w:p w14:paraId="32D3927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 xml:space="preserve">И.-В. Гёте. </w:t>
      </w:r>
      <w:r>
        <w:rPr>
          <w:rFonts w:ascii="Times New Roman" w:hAnsi="Times New Roman" w:cs="Times New Roman" w:eastAsiaTheme="minorEastAsia"/>
          <w:sz w:val="28"/>
          <w:szCs w:val="28"/>
          <w:lang w:eastAsia="ru-RU"/>
        </w:rPr>
        <w:t>Трагедия «Фауст» (один фрагмент по выбору).</w:t>
      </w:r>
    </w:p>
    <w:p w14:paraId="563B479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Дж. Г. Байрон.</w:t>
      </w:r>
      <w:r>
        <w:rPr>
          <w:rFonts w:ascii="Times New Roman" w:hAnsi="Times New Roman" w:cs="Times New Roman" w:eastAsiaTheme="minorEastAsia"/>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14:paraId="142A2A6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b/>
          <w:bCs/>
          <w:sz w:val="28"/>
          <w:szCs w:val="28"/>
          <w:lang w:eastAsia="ru-RU"/>
        </w:rPr>
        <w:t>Зарубежная проза первой половины XIX в.</w:t>
      </w:r>
      <w:r>
        <w:rPr>
          <w:rFonts w:ascii="Times New Roman" w:hAnsi="Times New Roman" w:cs="Times New Roman" w:eastAsiaTheme="minorEastAsia"/>
          <w:sz w:val="28"/>
          <w:szCs w:val="28"/>
          <w:lang w:eastAsia="ru-RU"/>
        </w:rPr>
        <w:t xml:space="preserve"> (одно произведение по выбору). Например, произведения Э. Т. А. Гофмана, В. Гюго, В. Скотта и др.</w:t>
      </w:r>
    </w:p>
    <w:p w14:paraId="36B740FB">
      <w:pPr>
        <w:spacing w:after="0" w:line="240" w:lineRule="auto"/>
        <w:ind w:firstLine="709"/>
        <w:jc w:val="both"/>
        <w:rPr>
          <w:rFonts w:ascii="Times New Roman" w:hAnsi="Times New Roman" w:cs="Times New Roman" w:eastAsiaTheme="minorEastAsia"/>
          <w:sz w:val="28"/>
          <w:szCs w:val="28"/>
          <w:lang w:eastAsia="ru-RU"/>
        </w:rPr>
      </w:pPr>
    </w:p>
    <w:p w14:paraId="31CD5312">
      <w:pPr>
        <w:pStyle w:val="2"/>
        <w:spacing w:before="0" w:line="240" w:lineRule="auto"/>
      </w:pPr>
      <w:bookmarkStart w:id="21" w:name="_Toc153892660"/>
      <w:r>
        <w:t>ПЛАНИРУЕМЫЕ РЕЗУЛЬТАТЫ ОСВОЕНИЯ ПРЕДМЕТА «ЛИТЕРАТУРА» В ОСНОВНОЙ ШКОЛЕ</w:t>
      </w:r>
      <w:bookmarkEnd w:id="21"/>
      <w:r>
        <w:t xml:space="preserve"> </w:t>
      </w:r>
    </w:p>
    <w:p w14:paraId="1A0717D0">
      <w:pPr>
        <w:spacing w:after="0" w:line="240" w:lineRule="auto"/>
        <w:ind w:firstLine="709"/>
        <w:jc w:val="both"/>
        <w:rPr>
          <w:rFonts w:ascii="Times New Roman" w:hAnsi="Times New Roman" w:cs="Times New Roman" w:eastAsiaTheme="minorEastAsia"/>
          <w:b/>
          <w:sz w:val="28"/>
          <w:szCs w:val="28"/>
          <w:lang w:eastAsia="ru-RU"/>
        </w:rPr>
      </w:pPr>
    </w:p>
    <w:p w14:paraId="3314029F">
      <w:pPr>
        <w:pStyle w:val="4"/>
        <w:spacing w:before="160" w:after="120"/>
        <w:rPr>
          <w:rFonts w:ascii="Times New Roman" w:hAnsi="Times New Roman"/>
          <w:b/>
          <w:color w:val="auto"/>
          <w:sz w:val="28"/>
        </w:rPr>
      </w:pPr>
      <w:bookmarkStart w:id="22" w:name="_Toc153892661"/>
      <w:bookmarkStart w:id="23" w:name="_Toc101980127"/>
      <w:bookmarkStart w:id="24" w:name="_Toc151639673"/>
      <w:r>
        <w:rPr>
          <w:rFonts w:ascii="Times New Roman" w:hAnsi="Times New Roman"/>
          <w:b/>
          <w:color w:val="auto"/>
          <w:sz w:val="28"/>
        </w:rPr>
        <w:t>Личностные результаты</w:t>
      </w:r>
      <w:bookmarkEnd w:id="22"/>
      <w:bookmarkEnd w:id="23"/>
      <w:bookmarkEnd w:id="24"/>
    </w:p>
    <w:p w14:paraId="51E02E92">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Личностные результаты освоения </w:t>
      </w:r>
      <w:r>
        <w:rPr>
          <w:rFonts w:ascii="Times New Roman" w:hAnsi="Times New Roman" w:eastAsia="OfficinaSansBoldITC"/>
          <w:sz w:val="28"/>
          <w:szCs w:val="28"/>
        </w:rPr>
        <w:t>программы по литературе на уровне основного общего образования</w:t>
      </w:r>
      <w:r>
        <w:rPr>
          <w:rFonts w:ascii="Times New Roman" w:hAnsi="Times New Roman" w:eastAsia="SchoolBookSanPi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2A47E04">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В результате изучения литературы на уровне основного общего образования у обучающегося с ЗПР будут сформированы следующие личностные результаты: </w:t>
      </w:r>
    </w:p>
    <w:p w14:paraId="26DC7F1C">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bCs/>
          <w:position w:val="1"/>
          <w:sz w:val="28"/>
          <w:szCs w:val="28"/>
        </w:rPr>
        <w:t xml:space="preserve">1) гражданского воспитания: </w:t>
      </w:r>
    </w:p>
    <w:p w14:paraId="427A84A0">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2198B66B">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 </w:t>
      </w:r>
    </w:p>
    <w:p w14:paraId="771B86A6">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14:paraId="701EF512">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2) патриотического воспитания:</w:t>
      </w:r>
    </w:p>
    <w:p w14:paraId="43D51A0F">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3F0578B7">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5AEAED4C">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3) духовно-нравственного воспитания:</w:t>
      </w:r>
    </w:p>
    <w:p w14:paraId="534AF152">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14:paraId="1F37D604">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12A1D6A4">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4) эстетического воспитания:</w:t>
      </w:r>
    </w:p>
    <w:p w14:paraId="73092407">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14:paraId="6A1D83CB">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осознание важности художественной литературы и культуры как средства коммуникации и самовыражения; </w:t>
      </w:r>
    </w:p>
    <w:p w14:paraId="138E3C88">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78D93667">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5) физического воспитания, формирования культуры здоровья и эмоционального благополучия:</w:t>
      </w:r>
    </w:p>
    <w:p w14:paraId="4AC2DFBE">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2AC7A620">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14:paraId="5FF14D4D">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Pr>
          <w:rFonts w:ascii="Times New Roman" w:hAnsi="Times New Roman" w:eastAsia="SchoolBookSanPin"/>
          <w:position w:val="1"/>
          <w:sz w:val="28"/>
          <w:szCs w:val="28"/>
        </w:rPr>
        <w:t>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8D8A19A">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6) трудового воспитания:</w:t>
      </w:r>
    </w:p>
    <w:p w14:paraId="048DBA4A">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E4F87B8">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A87C228">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8100736">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7) экологического воспитания:</w:t>
      </w:r>
    </w:p>
    <w:p w14:paraId="10CCEF9B">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C0FDD89">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009337B2">
      <w:pPr>
        <w:spacing w:after="0" w:line="240" w:lineRule="auto"/>
        <w:ind w:firstLine="709"/>
        <w:jc w:val="both"/>
        <w:rPr>
          <w:rFonts w:ascii="Times New Roman" w:hAnsi="Times New Roman" w:eastAsia="OfficinaSansBoldITC"/>
          <w:sz w:val="28"/>
          <w:szCs w:val="28"/>
        </w:rPr>
      </w:pPr>
      <w:r>
        <w:rPr>
          <w:rFonts w:ascii="Times New Roman" w:hAnsi="Times New Roman" w:eastAsia="OfficinaSansBoldITC"/>
          <w:sz w:val="28"/>
          <w:szCs w:val="28"/>
        </w:rPr>
        <w:t>8) ценности научного познания:</w:t>
      </w:r>
    </w:p>
    <w:p w14:paraId="41545E98">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14:paraId="0620EBFD">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C76DB35">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9) обеспечение адаптации обучающегося к изменяющимся условиям социальной и природной среды:</w:t>
      </w:r>
    </w:p>
    <w:p w14:paraId="43F12C57">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35E2A30D">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14:paraId="75BCCB5F">
      <w:pPr>
        <w:spacing w:after="0" w:line="240" w:lineRule="auto"/>
        <w:ind w:firstLine="709"/>
        <w:jc w:val="both"/>
        <w:rPr>
          <w:rFonts w:ascii="Times New Roman" w:hAnsi="Times New Roman" w:eastAsia="SchoolBookSanPin"/>
          <w:sz w:val="28"/>
          <w:szCs w:val="28"/>
        </w:rPr>
      </w:pPr>
      <w:r>
        <w:rPr>
          <w:rFonts w:ascii="Times New Roman" w:hAnsi="Times New Roman" w:eastAsia="SchoolBookSanPi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14:paraId="1230D798">
      <w:pPr>
        <w:rPr>
          <w:rFonts w:ascii="Times New Roman" w:hAnsi="Times New Roman" w:cs="Times New Roman"/>
          <w:b/>
          <w:sz w:val="28"/>
          <w:szCs w:val="28"/>
        </w:rPr>
      </w:pPr>
      <w:bookmarkStart w:id="25" w:name="_Toc151639674"/>
      <w:bookmarkStart w:id="26" w:name="_Toc101980128"/>
    </w:p>
    <w:p w14:paraId="1737344C">
      <w:pPr>
        <w:pStyle w:val="4"/>
        <w:spacing w:before="160" w:after="120"/>
        <w:rPr>
          <w:rFonts w:ascii="Times New Roman" w:hAnsi="Times New Roman"/>
          <w:b/>
          <w:color w:val="auto"/>
          <w:sz w:val="28"/>
        </w:rPr>
      </w:pPr>
      <w:bookmarkStart w:id="27" w:name="_Toc153892662"/>
      <w:r>
        <w:rPr>
          <w:rFonts w:ascii="Times New Roman" w:hAnsi="Times New Roman"/>
          <w:b/>
          <w:color w:val="auto"/>
          <w:sz w:val="28"/>
        </w:rPr>
        <w:t>Метапредметные результаты</w:t>
      </w:r>
      <w:bookmarkEnd w:id="25"/>
      <w:bookmarkEnd w:id="26"/>
      <w:bookmarkEnd w:id="27"/>
    </w:p>
    <w:p w14:paraId="19E35F52">
      <w:pPr>
        <w:spacing w:after="0" w:line="240" w:lineRule="auto"/>
        <w:ind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Овладение универсальными учебными познавательными действиями:</w:t>
      </w:r>
    </w:p>
    <w:p w14:paraId="0CE7633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выделять характерные черты, присущие различным образам литературных героев, давать им обобщенную характеристику;</w:t>
      </w:r>
    </w:p>
    <w:p w14:paraId="3986B78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устанавливать причинно-следственные связи при чтении литературных произведений;</w:t>
      </w:r>
    </w:p>
    <w:p w14:paraId="2B026ED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находить в тексте информацию и формулировать выводы;</w:t>
      </w:r>
    </w:p>
    <w:p w14:paraId="6FD9F94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14:paraId="7A1987D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формировать читательскую грамотность; </w:t>
      </w:r>
    </w:p>
    <w:p w14:paraId="7A834CA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аргументировать свою позицию, мнение;</w:t>
      </w:r>
    </w:p>
    <w:p w14:paraId="3773E5F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14:paraId="031AA97D">
      <w:pPr>
        <w:spacing w:after="0" w:line="240" w:lineRule="auto"/>
        <w:ind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Овладение универсальными учебными коммуникативными действиями:</w:t>
      </w:r>
    </w:p>
    <w:p w14:paraId="0BC74E2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14:paraId="66C411E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формулировать суждения, выражать эмоции в соответствии с условиями и целями общения;</w:t>
      </w:r>
    </w:p>
    <w:p w14:paraId="71C55A7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задавать вопросы по существу обсуждаемой темы в ходе диалога или дискуссии;</w:t>
      </w:r>
    </w:p>
    <w:p w14:paraId="5FF35FD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14:paraId="509DE34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отстаивать свое мнение, точку зрения; </w:t>
      </w:r>
    </w:p>
    <w:p w14:paraId="5C9C5F2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формировать и развивать компетентности в области использования информационно-коммуникационных технологий.</w:t>
      </w:r>
    </w:p>
    <w:p w14:paraId="51A6B239">
      <w:pPr>
        <w:spacing w:after="0" w:line="240" w:lineRule="auto"/>
        <w:ind w:firstLine="709"/>
        <w:jc w:val="both"/>
        <w:rPr>
          <w:rFonts w:ascii="Times New Roman" w:hAnsi="Times New Roman" w:cs="Times New Roman" w:eastAsiaTheme="minorEastAsia"/>
          <w:b/>
          <w:sz w:val="28"/>
          <w:szCs w:val="28"/>
          <w:lang w:eastAsia="ru-RU"/>
        </w:rPr>
      </w:pPr>
      <w:r>
        <w:rPr>
          <w:rFonts w:ascii="Times New Roman" w:hAnsi="Times New Roman" w:cs="Times New Roman" w:eastAsiaTheme="minorEastAsia"/>
          <w:b/>
          <w:sz w:val="28"/>
          <w:szCs w:val="28"/>
          <w:lang w:eastAsia="ru-RU"/>
        </w:rPr>
        <w:t>Овладение универсальными учебными регулятивными действиями:</w:t>
      </w:r>
    </w:p>
    <w:p w14:paraId="180C451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14:paraId="75BE493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17808B4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1EF25E4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оценивать правильность выполнения учебной задачи, собственные возможности ее решения;</w:t>
      </w:r>
    </w:p>
    <w:p w14:paraId="317D8AC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14:paraId="31D0499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14:paraId="2672191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анализировать причины эмоций литературных персонажей и адекватно называть их;</w:t>
      </w:r>
    </w:p>
    <w:p w14:paraId="2D6DC03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ставить себя на место литературного персонажа, понимать его мотивы и намерения.</w:t>
      </w:r>
    </w:p>
    <w:p w14:paraId="3607D316">
      <w:pPr>
        <w:spacing w:after="0" w:line="240" w:lineRule="auto"/>
        <w:ind w:firstLine="709"/>
        <w:jc w:val="both"/>
        <w:rPr>
          <w:rFonts w:ascii="Times New Roman" w:hAnsi="Times New Roman" w:cs="Times New Roman" w:eastAsiaTheme="minorEastAsia"/>
          <w:b/>
          <w:sz w:val="28"/>
          <w:szCs w:val="28"/>
          <w:lang w:eastAsia="ru-RU"/>
        </w:rPr>
      </w:pPr>
    </w:p>
    <w:p w14:paraId="04E240F1">
      <w:pPr>
        <w:pStyle w:val="4"/>
        <w:spacing w:before="160" w:after="120"/>
        <w:rPr>
          <w:rFonts w:ascii="Times New Roman" w:hAnsi="Times New Roman"/>
          <w:b/>
          <w:color w:val="auto"/>
          <w:sz w:val="28"/>
        </w:rPr>
      </w:pPr>
      <w:bookmarkStart w:id="28" w:name="_Toc151639675"/>
      <w:bookmarkStart w:id="29" w:name="_Toc101980129"/>
      <w:bookmarkStart w:id="30" w:name="_Toc153892663"/>
      <w:r>
        <w:rPr>
          <w:rFonts w:ascii="Times New Roman" w:hAnsi="Times New Roman"/>
          <w:b/>
          <w:color w:val="auto"/>
          <w:sz w:val="28"/>
        </w:rPr>
        <w:t>Предметные результаты</w:t>
      </w:r>
      <w:bookmarkEnd w:id="28"/>
      <w:bookmarkEnd w:id="29"/>
      <w:bookmarkEnd w:id="30"/>
      <w:r>
        <w:rPr>
          <w:rFonts w:ascii="Times New Roman" w:hAnsi="Times New Roman"/>
          <w:b/>
          <w:color w:val="auto"/>
          <w:sz w:val="28"/>
        </w:rPr>
        <w:t xml:space="preserve">  </w:t>
      </w:r>
    </w:p>
    <w:p w14:paraId="347EF4A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 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78EAD8C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14:paraId="3C5BDBF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Предметные результаты по литературе в основной школе для обучающихся с ЗПР должны обеспечивать:</w:t>
      </w:r>
    </w:p>
    <w:p w14:paraId="78E7F00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14:paraId="5DEAEBE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14:paraId="566C228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14:paraId="56BF687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14:paraId="34A6E16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иметь представление о теоретико-литературных понятиях</w:t>
      </w:r>
      <w:r>
        <w:rPr>
          <w:rFonts w:ascii="Times New Roman" w:hAnsi="Times New Roman" w:cs="Times New Roman" w:eastAsiaTheme="minorEastAsia"/>
          <w:sz w:val="28"/>
          <w:szCs w:val="28"/>
          <w:vertAlign w:val="superscript"/>
          <w:lang w:eastAsia="ru-RU"/>
        </w:rPr>
        <w:footnoteReference w:id="0"/>
      </w:r>
      <w:r>
        <w:rPr>
          <w:rFonts w:ascii="Times New Roman" w:hAnsi="Times New Roman" w:cs="Times New Roman" w:eastAsiaTheme="minorEastAsia"/>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14:paraId="4D6AD0E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14:paraId="013F9DB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14:paraId="2449B84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14:paraId="4524652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14:paraId="7A6806A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4) совершенствование умения выразительно (с учётом индивидуальных особенностей обучающихся с ЗПР) читать наизусть произведения, и / или фрагменты в том числе наизусть, не менее 10 произведений и / или фрагментов;</w:t>
      </w:r>
    </w:p>
    <w:p w14:paraId="737FFF6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14:paraId="31E4AE0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развитие умения участвовать в диалоге о прочитанном произведении; давать аргументированную оценку прочитанному;</w:t>
      </w:r>
    </w:p>
    <w:p w14:paraId="1578AD0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14:paraId="7BDDFAC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14:paraId="71ADBD8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14:paraId="369DDA7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14:paraId="5266D0C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w:t>
      </w:r>
      <w:r>
        <w:rPr>
          <w:rFonts w:ascii="Times New Roman" w:hAnsi="Times New Roman" w:cs="Times New Roman" w:eastAsiaTheme="minorEastAsia"/>
          <w:sz w:val="28"/>
          <w:szCs w:val="28"/>
          <w:lang w:val="en-US" w:eastAsia="ru-RU"/>
        </w:rPr>
        <w:t> </w:t>
      </w:r>
      <w:r>
        <w:rPr>
          <w:rFonts w:ascii="Times New Roman" w:hAnsi="Times New Roman" w:cs="Times New Roman" w:eastAsiaTheme="minorEastAsia"/>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14:paraId="235A9A8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11)</w:t>
      </w:r>
      <w:r>
        <w:rPr>
          <w:rFonts w:ascii="Times New Roman" w:hAnsi="Times New Roman" w:cs="Times New Roman" w:eastAsiaTheme="minorEastAsia"/>
          <w:sz w:val="28"/>
          <w:szCs w:val="28"/>
          <w:lang w:val="en-US" w:eastAsia="ru-RU"/>
        </w:rPr>
        <w:t> </w:t>
      </w:r>
      <w:r>
        <w:rPr>
          <w:rFonts w:ascii="Times New Roman" w:hAnsi="Times New Roman" w:cs="Times New Roman" w:eastAsiaTheme="minorEastAsia"/>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60AC3C5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12)</w:t>
      </w:r>
      <w:r>
        <w:rPr>
          <w:rFonts w:ascii="Times New Roman" w:hAnsi="Times New Roman" w:cs="Times New Roman" w:eastAsiaTheme="minorEastAsia"/>
          <w:sz w:val="28"/>
          <w:szCs w:val="28"/>
          <w:lang w:val="en-US" w:eastAsia="ru-RU"/>
        </w:rPr>
        <w:t> </w:t>
      </w:r>
      <w:r>
        <w:rPr>
          <w:rFonts w:ascii="Times New Roman" w:hAnsi="Times New Roman" w:cs="Times New Roman" w:eastAsiaTheme="minorEastAsia"/>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14:paraId="13455231">
      <w:pPr>
        <w:spacing w:after="0" w:line="240" w:lineRule="auto"/>
        <w:ind w:firstLine="709"/>
        <w:jc w:val="both"/>
        <w:rPr>
          <w:rFonts w:ascii="Times New Roman" w:hAnsi="Times New Roman" w:cs="Times New Roman" w:eastAsiaTheme="minorEastAsia"/>
          <w:b/>
          <w:bCs/>
          <w:sz w:val="28"/>
          <w:szCs w:val="28"/>
          <w:lang w:eastAsia="ru-RU"/>
        </w:rPr>
      </w:pPr>
    </w:p>
    <w:p w14:paraId="74683981">
      <w:pPr>
        <w:spacing w:after="0" w:line="240" w:lineRule="auto"/>
        <w:ind w:firstLine="709"/>
        <w:jc w:val="both"/>
        <w:rPr>
          <w:rFonts w:ascii="Times New Roman" w:hAnsi="Times New Roman" w:cs="Times New Roman" w:eastAsiaTheme="minorEastAsia"/>
          <w:b/>
          <w:bCs/>
          <w:sz w:val="28"/>
          <w:szCs w:val="28"/>
          <w:lang w:eastAsia="ru-RU"/>
        </w:rPr>
      </w:pPr>
      <w:r>
        <w:rPr>
          <w:rFonts w:ascii="Times New Roman" w:hAnsi="Times New Roman" w:cs="Times New Roman" w:eastAsiaTheme="minorEastAsia"/>
          <w:b/>
          <w:bCs/>
          <w:sz w:val="28"/>
          <w:szCs w:val="28"/>
          <w:lang w:eastAsia="ru-RU"/>
        </w:rPr>
        <w:t>Предметные результаты по классам</w:t>
      </w:r>
    </w:p>
    <w:p w14:paraId="764701CA">
      <w:pPr>
        <w:spacing w:after="0" w:line="240" w:lineRule="auto"/>
        <w:ind w:firstLine="709"/>
        <w:jc w:val="both"/>
        <w:rPr>
          <w:rFonts w:ascii="Times New Roman" w:hAnsi="Times New Roman" w:cs="Times New Roman" w:eastAsiaTheme="minorEastAsia"/>
          <w:b/>
          <w:sz w:val="28"/>
          <w:szCs w:val="28"/>
          <w:lang w:eastAsia="ru-RU"/>
        </w:rPr>
      </w:pPr>
    </w:p>
    <w:p w14:paraId="3F40A38D">
      <w:pPr>
        <w:pStyle w:val="5"/>
        <w:rPr>
          <w:rFonts w:eastAsia="Times New Roman"/>
          <w:caps/>
          <w:lang w:eastAsia="ru-RU"/>
        </w:rPr>
      </w:pPr>
      <w:bookmarkStart w:id="31" w:name="_Toc153892664"/>
      <w:r>
        <w:rPr>
          <w:rFonts w:eastAsia="Times New Roman"/>
          <w:caps/>
          <w:lang w:eastAsia="ru-RU"/>
        </w:rPr>
        <w:t>5 КЛАСС</w:t>
      </w:r>
      <w:bookmarkEnd w:id="31"/>
    </w:p>
    <w:p w14:paraId="31B6DA6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549594F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14:paraId="686FAB2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3) владеть элементарными умениями воспринимать, анализировать и оценивать прочитанные произведения:</w:t>
      </w:r>
    </w:p>
    <w:p w14:paraId="4DBD410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14:paraId="5899F63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14:paraId="137937A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опорному плану темы и сюжеты произведений, образы персонажей;</w:t>
      </w:r>
    </w:p>
    <w:p w14:paraId="53221F5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14:paraId="0E56168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4) выразительно читать, в том числе наизусть произведения, и / или фрагменты (не менее 3 поэтических произведений, не выученных ранее);</w:t>
      </w:r>
    </w:p>
    <w:p w14:paraId="76EE65C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14:paraId="7710378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участвовать в беседе и диалоге о прочитанном произведении;</w:t>
      </w:r>
    </w:p>
    <w:p w14:paraId="35BBE50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14:paraId="543B8A7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14:paraId="7A6897C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14:paraId="014BA5B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14:paraId="16075E3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14:paraId="24D142B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14:paraId="25FD2587">
      <w:pPr>
        <w:spacing w:after="0" w:line="240" w:lineRule="auto"/>
        <w:ind w:firstLine="709"/>
        <w:jc w:val="both"/>
        <w:rPr>
          <w:rFonts w:ascii="Times New Roman" w:hAnsi="Times New Roman" w:cs="Times New Roman" w:eastAsiaTheme="minorEastAsia"/>
          <w:sz w:val="28"/>
          <w:szCs w:val="28"/>
          <w:lang w:eastAsia="ru-RU"/>
        </w:rPr>
      </w:pPr>
    </w:p>
    <w:p w14:paraId="53339EEF">
      <w:pPr>
        <w:pStyle w:val="5"/>
        <w:rPr>
          <w:rFonts w:eastAsia="Times New Roman"/>
          <w:caps/>
          <w:lang w:eastAsia="ru-RU"/>
        </w:rPr>
      </w:pPr>
      <w:bookmarkStart w:id="32" w:name="_Toc153892665"/>
      <w:r>
        <w:rPr>
          <w:rFonts w:eastAsia="Times New Roman"/>
          <w:caps/>
          <w:lang w:eastAsia="ru-RU"/>
        </w:rPr>
        <w:t>6 КЛАСС</w:t>
      </w:r>
      <w:bookmarkEnd w:id="32"/>
    </w:p>
    <w:p w14:paraId="2D0B487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14:paraId="02062D4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14:paraId="2C25E75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14:paraId="48DC9BC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14:paraId="091450E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14:paraId="5918E88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14:paraId="414B96C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14:paraId="451A874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14:paraId="59E4EDC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14:paraId="7458493C">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участвовать в беседе и диалоге о прочитанном произведении;</w:t>
      </w:r>
    </w:p>
    <w:p w14:paraId="189263C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14:paraId="04FAB94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14:paraId="2A13926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14:paraId="2D7044F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14:paraId="382A290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14:paraId="6110744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14:paraId="05B27122">
      <w:pPr>
        <w:spacing w:after="0" w:line="240" w:lineRule="auto"/>
        <w:ind w:firstLine="709"/>
        <w:jc w:val="both"/>
        <w:rPr>
          <w:rFonts w:ascii="Times New Roman" w:hAnsi="Times New Roman" w:cs="Times New Roman" w:eastAsiaTheme="minorEastAsia"/>
          <w:b/>
          <w:bCs/>
          <w:sz w:val="28"/>
          <w:szCs w:val="28"/>
          <w:lang w:eastAsia="ru-RU"/>
        </w:rPr>
      </w:pPr>
    </w:p>
    <w:p w14:paraId="0F9B4B4F">
      <w:pPr>
        <w:pStyle w:val="5"/>
        <w:rPr>
          <w:rFonts w:eastAsia="Times New Roman"/>
          <w:caps/>
          <w:lang w:eastAsia="ru-RU"/>
        </w:rPr>
      </w:pPr>
      <w:bookmarkStart w:id="33" w:name="_Toc153892666"/>
      <w:r>
        <w:rPr>
          <w:rFonts w:eastAsia="Times New Roman"/>
          <w:caps/>
          <w:lang w:eastAsia="ru-RU"/>
        </w:rPr>
        <w:t>7 класс</w:t>
      </w:r>
      <w:bookmarkEnd w:id="33"/>
    </w:p>
    <w:p w14:paraId="6A3A773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14:paraId="61E2FE3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14:paraId="1B95A15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14:paraId="504BD42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14:paraId="3E98BE6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14:paraId="0EAF765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14:paraId="79E93F0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503612F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14:paraId="50B605B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14:paraId="2E15121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14:paraId="0FF2D15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участвовать в беседе и диалоге о прочитанном произведении, давать аргументированную оценку прочитанному;</w:t>
      </w:r>
    </w:p>
    <w:p w14:paraId="3A3FA38B">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w:t>
      </w:r>
      <w:r>
        <w:rPr>
          <w:rFonts w:ascii="Times New Roman" w:hAnsi="Times New Roman" w:cs="Times New Roman" w:eastAsiaTheme="minorEastAsia"/>
          <w:sz w:val="28"/>
          <w:szCs w:val="28"/>
          <w:vertAlign w:val="superscript"/>
          <w:lang w:eastAsia="ru-RU"/>
        </w:rPr>
        <w:t>*</w:t>
      </w:r>
      <w:r>
        <w:rPr>
          <w:rFonts w:ascii="Times New Roman" w:hAnsi="Times New Roman" w:cs="Times New Roman" w:eastAsiaTheme="minorEastAsia"/>
          <w:sz w:val="28"/>
          <w:szCs w:val="28"/>
          <w:lang w:eastAsia="ru-RU"/>
        </w:rPr>
        <w:t>;</w:t>
      </w:r>
      <w:r>
        <w:rPr>
          <w:rFonts w:ascii="Times New Roman" w:hAnsi="Times New Roman" w:cs="Times New Roman" w:eastAsiaTheme="minorEastAsia"/>
          <w:i/>
          <w:sz w:val="28"/>
          <w:szCs w:val="28"/>
          <w:lang w:eastAsia="ru-RU"/>
        </w:rPr>
        <w:t xml:space="preserve"> </w:t>
      </w:r>
      <w:r>
        <w:rPr>
          <w:rFonts w:ascii="Times New Roman" w:hAnsi="Times New Roman" w:cs="Times New Roman" w:eastAsiaTheme="minorEastAsia"/>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14:paraId="3ADE5CC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14:paraId="799CAD0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14:paraId="5674DA1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14:paraId="17905A1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14:paraId="0B8AA6B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14:paraId="1FC9FE21">
      <w:pPr>
        <w:spacing w:after="0" w:line="240" w:lineRule="auto"/>
        <w:jc w:val="both"/>
        <w:rPr>
          <w:rFonts w:ascii="Times New Roman" w:hAnsi="Times New Roman" w:cs="Times New Roman" w:eastAsiaTheme="minorEastAsia"/>
          <w:b/>
          <w:bCs/>
          <w:sz w:val="28"/>
          <w:szCs w:val="28"/>
          <w:lang w:eastAsia="ru-RU"/>
        </w:rPr>
      </w:pPr>
    </w:p>
    <w:p w14:paraId="764519A9">
      <w:pPr>
        <w:pStyle w:val="5"/>
        <w:rPr>
          <w:rFonts w:eastAsia="Times New Roman"/>
          <w:caps/>
          <w:lang w:eastAsia="ru-RU"/>
        </w:rPr>
      </w:pPr>
      <w:bookmarkStart w:id="34" w:name="_Toc153892667"/>
      <w:r>
        <w:rPr>
          <w:rFonts w:eastAsia="Times New Roman"/>
          <w:caps/>
          <w:lang w:eastAsia="ru-RU"/>
        </w:rPr>
        <w:t>8 класс</w:t>
      </w:r>
      <w:bookmarkEnd w:id="34"/>
    </w:p>
    <w:p w14:paraId="523EEDB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5E1051F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14:paraId="15B05560">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14:paraId="00EE838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14:paraId="3B46091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14:paraId="62FDC50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14:paraId="26C8307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14:paraId="367FA88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14:paraId="6F37E75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14:paraId="5D2696B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4) выразительно читать стихи и прозу, в том числе наизусть </w:t>
      </w:r>
      <w:r>
        <w:rPr>
          <w:rFonts w:ascii="Times New Roman" w:hAnsi="Times New Roman" w:cs="Times New Roman" w:eastAsiaTheme="minorEastAsia"/>
          <w:sz w:val="28"/>
          <w:szCs w:val="28"/>
          <w:lang w:eastAsia="ru-RU"/>
        </w:rPr>
        <w:br w:type="textWrapping"/>
      </w:r>
      <w:r>
        <w:rPr>
          <w:rFonts w:ascii="Times New Roman" w:hAnsi="Times New Roman" w:cs="Times New Roman" w:eastAsiaTheme="minorEastAsia"/>
          <w:sz w:val="28"/>
          <w:szCs w:val="28"/>
          <w:lang w:eastAsia="ru-RU"/>
        </w:rP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14:paraId="6D10211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14:paraId="0312980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14:paraId="7A5243E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14:paraId="4E68DEA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14:paraId="775D372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14:paraId="2A06FA8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14:paraId="0938F22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03E95B3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14:paraId="6F6C4132">
      <w:pPr>
        <w:spacing w:after="0" w:line="240" w:lineRule="auto"/>
        <w:jc w:val="both"/>
        <w:rPr>
          <w:rFonts w:ascii="Times New Roman" w:hAnsi="Times New Roman" w:cs="Times New Roman" w:eastAsiaTheme="minorEastAsia"/>
          <w:b/>
          <w:bCs/>
          <w:caps/>
          <w:sz w:val="28"/>
          <w:szCs w:val="28"/>
          <w:lang w:eastAsia="ru-RU"/>
        </w:rPr>
      </w:pPr>
    </w:p>
    <w:p w14:paraId="70B376B9">
      <w:pPr>
        <w:pStyle w:val="5"/>
        <w:rPr>
          <w:rFonts w:eastAsia="Times New Roman"/>
          <w:caps/>
          <w:lang w:eastAsia="ru-RU"/>
        </w:rPr>
      </w:pPr>
      <w:bookmarkStart w:id="35" w:name="_Toc153892668"/>
      <w:r>
        <w:rPr>
          <w:rFonts w:eastAsia="Times New Roman"/>
          <w:caps/>
          <w:lang w:eastAsia="ru-RU"/>
        </w:rPr>
        <w:t>9 класс</w:t>
      </w:r>
      <w:bookmarkEnd w:id="35"/>
    </w:p>
    <w:p w14:paraId="495A85E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412317F7">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14:paraId="6F4D9B8D">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14:paraId="15A010B3">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14:paraId="239D8CE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14:paraId="419E882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14:paraId="174A1F2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14:paraId="0A9622B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14:paraId="10E6EBD5">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14:paraId="419ED3B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6D1E53CA">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14:paraId="233AA116">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14:paraId="2FF698C1">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14:paraId="5D4CEFFE">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w:t>
      </w:r>
      <w:r>
        <w:rPr>
          <w:rFonts w:ascii="Times New Roman" w:hAnsi="Times New Roman" w:cs="Times New Roman" w:eastAsiaTheme="minorEastAsia"/>
          <w:i/>
          <w:sz w:val="28"/>
          <w:szCs w:val="28"/>
          <w:lang w:eastAsia="ru-RU"/>
        </w:rPr>
        <w:t>;</w:t>
      </w:r>
      <w:r>
        <w:rPr>
          <w:rFonts w:ascii="Times New Roman" w:hAnsi="Times New Roman" w:cs="Times New Roman" w:eastAsiaTheme="minorEastAsia"/>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14:paraId="7167E6EF">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14:paraId="680B65F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14:paraId="79173FE9">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14:paraId="751FB598">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1A408554">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14:paraId="2DAB6522">
      <w:pPr>
        <w:spacing w:after="0" w:line="240" w:lineRule="auto"/>
        <w:ind w:firstLine="709"/>
        <w:jc w:val="both"/>
        <w:rPr>
          <w:rFonts w:ascii="Times New Roman" w:hAnsi="Times New Roman" w:cs="Times New Roman" w:eastAsiaTheme="minorEastAsia"/>
          <w:sz w:val="28"/>
          <w:szCs w:val="28"/>
          <w:lang w:eastAsia="ru-RU"/>
        </w:rPr>
      </w:pPr>
      <w:r>
        <w:rPr>
          <w:rFonts w:ascii="Times New Roman" w:hAnsi="Times New Roman" w:cs="Times New Roman" w:eastAsiaTheme="minorEastAsia"/>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060BECB5">
      <w:pPr>
        <w:spacing w:after="0" w:line="240" w:lineRule="auto"/>
        <w:ind w:firstLine="709"/>
        <w:jc w:val="both"/>
        <w:rPr>
          <w:rFonts w:ascii="Times New Roman" w:hAnsi="Times New Roman" w:cs="Times New Roman" w:eastAsiaTheme="minorEastAsia"/>
          <w:sz w:val="28"/>
          <w:szCs w:val="28"/>
          <w:lang w:eastAsia="ru-RU"/>
        </w:rPr>
      </w:pPr>
    </w:p>
    <w:p w14:paraId="7CE79F86">
      <w:pPr>
        <w:pStyle w:val="5"/>
        <w:rPr>
          <w:rFonts w:cs="Times New Roman"/>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134" w:right="1558" w:bottom="1134" w:left="1134" w:header="708" w:footer="708" w:gutter="0"/>
          <w:cols w:space="708" w:num="1"/>
          <w:titlePg/>
          <w:docGrid w:linePitch="360" w:charSpace="0"/>
        </w:sectPr>
      </w:pPr>
    </w:p>
    <w:p w14:paraId="7F74A72D">
      <w:pPr>
        <w:pStyle w:val="2"/>
      </w:pPr>
      <w:bookmarkStart w:id="36" w:name="_Toc153892669"/>
      <w:r>
        <w:t>ТЕМАТИЧЕСКОЕ ПЛАНИРОВАНИЕ</w:t>
      </w:r>
      <w:bookmarkEnd w:id="36"/>
      <w:r>
        <w:t xml:space="preserve"> </w:t>
      </w:r>
    </w:p>
    <w:p w14:paraId="0D0EC86E">
      <w:pPr>
        <w:spacing w:after="0" w:line="240" w:lineRule="auto"/>
        <w:ind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Тематическое планирование и количество часов, отводимых на освоение каждой темы учебного предмета «Литература» Федеральной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Федеральной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литературе, представленными в Пояснительной записке.</w:t>
      </w:r>
    </w:p>
    <w:p w14:paraId="7ED4AB63">
      <w:pPr>
        <w:spacing w:after="0" w:line="240" w:lineRule="auto"/>
        <w:ind w:firstLine="709"/>
        <w:jc w:val="both"/>
        <w:rPr>
          <w:rFonts w:ascii="Times New Roman" w:hAnsi="Times New Roman" w:eastAsia="Arial Unicode MS" w:cs="Times New Roman"/>
          <w:kern w:val="1"/>
          <w:sz w:val="28"/>
          <w:szCs w:val="28"/>
        </w:rPr>
      </w:pPr>
      <w:r>
        <w:rPr>
          <w:rFonts w:ascii="Times New Roman" w:hAnsi="Times New Roman" w:eastAsia="Arial Unicode MS" w:cs="Times New Roman"/>
          <w:kern w:val="1"/>
          <w:sz w:val="28"/>
          <w:szCs w:val="28"/>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14:paraId="033CD54E">
      <w:pPr>
        <w:keepNext/>
        <w:widowControl w:val="0"/>
        <w:suppressAutoHyphens/>
        <w:autoSpaceDE w:val="0"/>
        <w:autoSpaceDN w:val="0"/>
        <w:adjustRightInd w:val="0"/>
        <w:spacing w:before="240" w:after="0" w:line="240" w:lineRule="atLeast"/>
        <w:textAlignment w:val="center"/>
        <w:rPr>
          <w:rFonts w:ascii="Times New Roman" w:hAnsi="Times New Roman" w:eastAsia="Times New Roman" w:cs="Times New Roman"/>
          <w:b/>
          <w:bCs/>
          <w:caps/>
          <w:color w:val="000000"/>
          <w:position w:val="6"/>
          <w:sz w:val="28"/>
          <w:szCs w:val="28"/>
          <w:lang w:eastAsia="ru-RU"/>
        </w:rPr>
      </w:pPr>
      <w:r>
        <w:rPr>
          <w:rFonts w:ascii="Times New Roman" w:hAnsi="Times New Roman" w:eastAsia="Times New Roman" w:cs="Times New Roman"/>
          <w:b/>
          <w:bCs/>
          <w:caps/>
          <w:color w:val="000000"/>
          <w:position w:val="6"/>
          <w:sz w:val="28"/>
          <w:szCs w:val="28"/>
          <w:lang w:eastAsia="ru-RU"/>
        </w:rPr>
        <w:t>5 класс (102 часа)</w:t>
      </w:r>
    </w:p>
    <w:p w14:paraId="54025D23">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Всего: на чтение, изучение и обсуждение – 70 ч. </w:t>
      </w:r>
    </w:p>
    <w:p w14:paraId="380CEF92">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развитие речи – 8 ч</w:t>
      </w:r>
    </w:p>
    <w:p w14:paraId="3FD928F1">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уроки внеклассного чтения –</w:t>
      </w:r>
      <w:r>
        <w:rPr>
          <w:rFonts w:ascii="Times New Roman" w:hAnsi="Times New Roman" w:eastAsia="Times New Roman" w:cs="Times New Roman"/>
          <w:color w:val="000000"/>
          <w:sz w:val="28"/>
          <w:szCs w:val="28"/>
          <w:lang w:eastAsia="ru-RU"/>
        </w:rPr>
        <w:tab/>
      </w:r>
      <w:r>
        <w:rPr>
          <w:rFonts w:ascii="Times New Roman" w:hAnsi="Times New Roman" w:eastAsia="Times New Roman" w:cs="Times New Roman"/>
          <w:color w:val="000000"/>
          <w:sz w:val="28"/>
          <w:szCs w:val="28"/>
          <w:lang w:eastAsia="ru-RU"/>
        </w:rPr>
        <w:t>7 ч</w:t>
      </w:r>
    </w:p>
    <w:p w14:paraId="637B66EA">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итоговые контрольные работы –</w:t>
      </w:r>
      <w:r>
        <w:rPr>
          <w:rFonts w:ascii="Times New Roman" w:hAnsi="Times New Roman" w:eastAsia="Times New Roman" w:cs="Times New Roman"/>
          <w:color w:val="000000"/>
          <w:sz w:val="28"/>
          <w:szCs w:val="28"/>
          <w:lang w:eastAsia="ru-RU"/>
        </w:rPr>
        <w:tab/>
      </w:r>
      <w:r>
        <w:rPr>
          <w:rFonts w:ascii="Times New Roman" w:hAnsi="Times New Roman" w:eastAsia="Times New Roman" w:cs="Times New Roman"/>
          <w:color w:val="000000"/>
          <w:sz w:val="28"/>
          <w:szCs w:val="28"/>
          <w:lang w:eastAsia="ru-RU"/>
        </w:rPr>
        <w:t>2 ч</w:t>
      </w:r>
    </w:p>
    <w:p w14:paraId="2F109539">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резервные уроки – 15 ч</w:t>
      </w:r>
    </w:p>
    <w:p w14:paraId="580DC0B5">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p>
    <w:tbl>
      <w:tblPr>
        <w:tblStyle w:val="2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8"/>
        <w:gridCol w:w="4191"/>
        <w:gridCol w:w="7938"/>
      </w:tblGrid>
      <w:tr w14:paraId="025BE6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5" w:hRule="atLeast"/>
        </w:trPr>
        <w:tc>
          <w:tcPr>
            <w:tcW w:w="1928" w:type="dxa"/>
          </w:tcPr>
          <w:p w14:paraId="6E134829">
            <w:pPr>
              <w:widowControl w:val="0"/>
              <w:autoSpaceDE w:val="0"/>
              <w:autoSpaceDN w:val="0"/>
              <w:adjustRightInd w:val="0"/>
              <w:spacing w:after="100" w:line="240" w:lineRule="auto"/>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Тематический блок/раздел</w:t>
            </w:r>
          </w:p>
        </w:tc>
        <w:tc>
          <w:tcPr>
            <w:tcW w:w="4191" w:type="dxa"/>
          </w:tcPr>
          <w:p w14:paraId="21DE7738">
            <w:pPr>
              <w:widowControl w:val="0"/>
              <w:autoSpaceDE w:val="0"/>
              <w:autoSpaceDN w:val="0"/>
              <w:adjustRightInd w:val="0"/>
              <w:spacing w:after="100" w:line="240" w:lineRule="auto"/>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Основное содержание</w:t>
            </w:r>
          </w:p>
        </w:tc>
        <w:tc>
          <w:tcPr>
            <w:tcW w:w="7938" w:type="dxa"/>
          </w:tcPr>
          <w:p w14:paraId="7BB7559A">
            <w:pPr>
              <w:widowControl w:val="0"/>
              <w:autoSpaceDE w:val="0"/>
              <w:autoSpaceDN w:val="0"/>
              <w:adjustRightInd w:val="0"/>
              <w:spacing w:after="100" w:line="240" w:lineRule="auto"/>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Основные виды деятельности обучающихся</w:t>
            </w:r>
          </w:p>
        </w:tc>
      </w:tr>
      <w:tr w14:paraId="7B87F4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17" w:hRule="atLeast"/>
        </w:trPr>
        <w:tc>
          <w:tcPr>
            <w:tcW w:w="1928" w:type="dxa"/>
          </w:tcPr>
          <w:p w14:paraId="39D1A558">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Мифология (3 ч)</w:t>
            </w:r>
          </w:p>
        </w:tc>
        <w:tc>
          <w:tcPr>
            <w:tcW w:w="4191" w:type="dxa"/>
          </w:tcPr>
          <w:p w14:paraId="05253AEC">
            <w:pPr>
              <w:widowControl w:val="0"/>
              <w:autoSpaceDE w:val="0"/>
              <w:autoSpaceDN w:val="0"/>
              <w:adjustRightInd w:val="0"/>
              <w:spacing w:after="10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Мифы народов России и мира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(3 ч)</w:t>
            </w:r>
          </w:p>
        </w:tc>
        <w:tc>
          <w:tcPr>
            <w:tcW w:w="7938" w:type="dxa"/>
          </w:tcPr>
          <w:p w14:paraId="740DFEC0">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1"/>
                <w:sz w:val="24"/>
                <w:szCs w:val="24"/>
                <w:lang w:eastAsia="ru-RU"/>
              </w:rPr>
              <w:t>Выразительно читать мифы и другие эпические произведения, отвечать на вопросы, пересказывать 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14:paraId="6DD1F4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81" w:hRule="atLeast"/>
        </w:trPr>
        <w:tc>
          <w:tcPr>
            <w:tcW w:w="1928" w:type="dxa"/>
          </w:tcPr>
          <w:p w14:paraId="55FD8BB9">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aps/>
                <w:color w:val="000000"/>
                <w:sz w:val="24"/>
                <w:szCs w:val="24"/>
                <w:lang w:eastAsia="ru-RU"/>
              </w:rPr>
              <w:t>ф</w:t>
            </w:r>
            <w:r>
              <w:rPr>
                <w:rFonts w:ascii="Times New Roman" w:hAnsi="Times New Roman" w:eastAsia="Times New Roman" w:cs="Times New Roman"/>
                <w:color w:val="000000"/>
                <w:sz w:val="24"/>
                <w:szCs w:val="24"/>
                <w:lang w:eastAsia="ru-RU"/>
              </w:rPr>
              <w:t>ольклор (7 ч)</w:t>
            </w:r>
          </w:p>
        </w:tc>
        <w:tc>
          <w:tcPr>
            <w:tcW w:w="4191" w:type="dxa"/>
          </w:tcPr>
          <w:p w14:paraId="34E42373">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Малые жанры: пословицы, поговорки, загадки (2 ч)</w:t>
            </w:r>
          </w:p>
          <w:p w14:paraId="2EDC39AF">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Сказки народов России и народов мира (5 ч)</w:t>
            </w:r>
          </w:p>
        </w:tc>
        <w:tc>
          <w:tcPr>
            <w:tcW w:w="7938" w:type="dxa"/>
          </w:tcPr>
          <w:p w14:paraId="0990E719">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14:paraId="205F76C1">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14:paraId="632B1BF8">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Характеризовать героев сказок, оценивать их поступки с порой на вопросы учителя. </w:t>
            </w:r>
          </w:p>
          <w:p w14:paraId="4DC26BAC">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3"/>
                <w:sz w:val="24"/>
                <w:szCs w:val="24"/>
                <w:lang w:eastAsia="ru-RU"/>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14:paraId="14B155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7" w:hRule="atLeast"/>
        </w:trPr>
        <w:tc>
          <w:tcPr>
            <w:tcW w:w="1928" w:type="dxa"/>
            <w:vMerge w:val="restart"/>
          </w:tcPr>
          <w:p w14:paraId="58D9D61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 века (14 ч)</w:t>
            </w:r>
          </w:p>
        </w:tc>
        <w:tc>
          <w:tcPr>
            <w:tcW w:w="4191" w:type="dxa"/>
          </w:tcPr>
          <w:p w14:paraId="61A7B088">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И. А. Крылов. Басни </w:t>
            </w:r>
          </w:p>
          <w:p w14:paraId="03470CD1">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(две по выбору). «Волк на псарне», «Листы и Корни»,   </w:t>
            </w:r>
          </w:p>
          <w:p w14:paraId="709A44FA">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«Свинья под Дубом», «Квартет», «Осёл и Соловей», «Ворона и Лисица» (4 ч) </w:t>
            </w:r>
          </w:p>
        </w:tc>
        <w:tc>
          <w:tcPr>
            <w:tcW w:w="7938" w:type="dxa"/>
          </w:tcPr>
          <w:p w14:paraId="4DA61406">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14:paraId="3C0C24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93" w:hRule="atLeast"/>
        </w:trPr>
        <w:tc>
          <w:tcPr>
            <w:tcW w:w="1928" w:type="dxa"/>
            <w:vMerge w:val="continue"/>
          </w:tcPr>
          <w:p w14:paraId="4963633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110E668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С. Пушкин. </w:t>
            </w:r>
          </w:p>
          <w:p w14:paraId="4D8A9E39">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(не менее двух).</w:t>
            </w:r>
          </w:p>
          <w:p w14:paraId="11A13FB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«Зимнее утро», «Зимний вечер»,</w:t>
            </w:r>
          </w:p>
          <w:p w14:paraId="49E723E6">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«Няне» и др. </w:t>
            </w:r>
          </w:p>
          <w:p w14:paraId="2B882C6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«Сказка о мёртвой царевне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и о семи богатырях» (6 ч)</w:t>
            </w:r>
          </w:p>
        </w:tc>
        <w:tc>
          <w:tcPr>
            <w:tcW w:w="7938" w:type="dxa"/>
          </w:tcPr>
          <w:p w14:paraId="17516E50">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14:paraId="536FE6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13" w:hRule="atLeast"/>
        </w:trPr>
        <w:tc>
          <w:tcPr>
            <w:tcW w:w="1928" w:type="dxa"/>
            <w:vMerge w:val="continue"/>
          </w:tcPr>
          <w:p w14:paraId="74F29DE5">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044200CE">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 Ю. Лермонтов. </w:t>
            </w:r>
          </w:p>
          <w:p w14:paraId="48D8208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Стихотворение</w:t>
            </w:r>
          </w:p>
          <w:p w14:paraId="1162B5A0">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«Бородино» (2 ч)</w:t>
            </w:r>
          </w:p>
        </w:tc>
        <w:tc>
          <w:tcPr>
            <w:tcW w:w="7938" w:type="dxa"/>
          </w:tcPr>
          <w:p w14:paraId="237AFF4D">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14:paraId="5671BF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9" w:hRule="atLeast"/>
        </w:trPr>
        <w:tc>
          <w:tcPr>
            <w:tcW w:w="1928" w:type="dxa"/>
            <w:vMerge w:val="continue"/>
          </w:tcPr>
          <w:p w14:paraId="474DE088">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2CD9CC0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В. Гоголь. Повесть</w:t>
            </w:r>
          </w:p>
          <w:p w14:paraId="140AD886">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«Ночь перед Рождеством» (2 ч)</w:t>
            </w:r>
          </w:p>
        </w:tc>
        <w:tc>
          <w:tcPr>
            <w:tcW w:w="7938" w:type="dxa"/>
          </w:tcPr>
          <w:p w14:paraId="453C1499">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14:paraId="2064F4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restart"/>
          </w:tcPr>
          <w:p w14:paraId="53C4C90B">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второй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века (13 ч)</w:t>
            </w:r>
          </w:p>
        </w:tc>
        <w:tc>
          <w:tcPr>
            <w:tcW w:w="4191" w:type="dxa"/>
          </w:tcPr>
          <w:p w14:paraId="43B2E636">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И. С. Тургенев. </w:t>
            </w:r>
          </w:p>
          <w:p w14:paraId="1461982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Рассказ «Муму» (5 ч)</w:t>
            </w:r>
          </w:p>
        </w:tc>
        <w:tc>
          <w:tcPr>
            <w:tcW w:w="7938" w:type="dxa"/>
          </w:tcPr>
          <w:p w14:paraId="7F7F957E">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 по опорным словам, простой план рассказа. Определять по наводящим вопросам тему, идею произведения. 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14:paraId="3651E4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3CC50F5B">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5D00F72F">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А. Некрасов. Стихотворения (одно из предложенных).</w:t>
            </w:r>
          </w:p>
          <w:p w14:paraId="1847429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«Крестьянские дети». «Школьник». Поэма «Мороз, Красный нос» (фрагмент) (3 ч)</w:t>
            </w:r>
          </w:p>
        </w:tc>
        <w:tc>
          <w:tcPr>
            <w:tcW w:w="7938" w:type="dxa"/>
          </w:tcPr>
          <w:p w14:paraId="408EE685">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14:paraId="27A680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15" w:hRule="atLeast"/>
        </w:trPr>
        <w:tc>
          <w:tcPr>
            <w:tcW w:w="1928" w:type="dxa"/>
            <w:vMerge w:val="continue"/>
          </w:tcPr>
          <w:p w14:paraId="473A5111">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169CDEAE">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 Н. Толстой. Рассказ «Кавказский пленник» (5 ч)</w:t>
            </w:r>
          </w:p>
        </w:tc>
        <w:tc>
          <w:tcPr>
            <w:tcW w:w="7938" w:type="dxa"/>
          </w:tcPr>
          <w:p w14:paraId="67099779">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Костылина.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14:paraId="3D2FB7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19" w:hRule="atLeast"/>
        </w:trPr>
        <w:tc>
          <w:tcPr>
            <w:tcW w:w="1928" w:type="dxa"/>
            <w:vMerge w:val="restart"/>
          </w:tcPr>
          <w:p w14:paraId="3E688AB3">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—ХХ веков </w:t>
            </w:r>
          </w:p>
          <w:p w14:paraId="0C0FBE80">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 ч)</w:t>
            </w:r>
          </w:p>
        </w:tc>
        <w:tc>
          <w:tcPr>
            <w:tcW w:w="4191" w:type="dxa"/>
          </w:tcPr>
          <w:p w14:paraId="26AFA94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Стихотворения отечественных поэтов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—ХХ веков о родной природе и о связи человека с Родиной (не менее трех).</w:t>
            </w:r>
          </w:p>
          <w:p w14:paraId="6E126253">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Например, стихотворения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А. К. Толстого, Ф. И. Тютчева, А. А. Фета, И. А. Бунина, А. А. Блока, С. А. Есенина, Н. М. Рубцова, Ю. П. Кузнецова (4 ч)</w:t>
            </w:r>
          </w:p>
        </w:tc>
        <w:tc>
          <w:tcPr>
            <w:tcW w:w="7938" w:type="dxa"/>
          </w:tcPr>
          <w:p w14:paraId="77EE828C">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14:paraId="5DF37C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0" w:hRule="atLeast"/>
        </w:trPr>
        <w:tc>
          <w:tcPr>
            <w:tcW w:w="1928" w:type="dxa"/>
            <w:vMerge w:val="continue"/>
          </w:tcPr>
          <w:p w14:paraId="0CF3D8CE">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62A7673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Юмористические рассказы отечественных писателей XIX—XX веков.</w:t>
            </w:r>
          </w:p>
          <w:p w14:paraId="44948B34">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П. Чехов (один рассказ по выбору).</w:t>
            </w:r>
          </w:p>
          <w:p w14:paraId="198BA784">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«Лошадиная фамилия», «Мальчики», «Хирургия» и др. (2 ч)</w:t>
            </w:r>
          </w:p>
          <w:p w14:paraId="21D6EC77">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М. Зощенко (один рассказ по выбору).</w:t>
            </w:r>
          </w:p>
          <w:p w14:paraId="28E6AFF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Например, «Галоша», «Лёля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и Минька», «Ёлка», «Золотые слова», «Встреча» и др. (2 ч)</w:t>
            </w:r>
          </w:p>
        </w:tc>
        <w:tc>
          <w:tcPr>
            <w:tcW w:w="7938" w:type="dxa"/>
          </w:tcPr>
          <w:p w14:paraId="42ECA83B">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инсценировании одного из рассказов или его фрагменте. Пользоваться библиотечным каталогом для поиска книги.</w:t>
            </w:r>
          </w:p>
        </w:tc>
      </w:tr>
      <w:tr w14:paraId="0A07A6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24D3C17B">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5FB2F745">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отечественной литературы о природе и животных (одно по выбору).</w:t>
            </w:r>
          </w:p>
          <w:p w14:paraId="5B9B7A0F">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произведения А. И. Куприна, М. М. Пришвина, К. Г. Паустовского. (4 ч)</w:t>
            </w:r>
          </w:p>
        </w:tc>
        <w:tc>
          <w:tcPr>
            <w:tcW w:w="7938" w:type="dxa"/>
          </w:tcPr>
          <w:p w14:paraId="3506C97A">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14:paraId="5134CC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12B3396E">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189C65D5">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П. Платонов.</w:t>
            </w:r>
          </w:p>
          <w:p w14:paraId="6B279F77">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Рассказы (один по выбору). Например, «Корова», «Никита» и др. (2 ч)</w:t>
            </w:r>
          </w:p>
        </w:tc>
        <w:tc>
          <w:tcPr>
            <w:tcW w:w="7938" w:type="dxa"/>
          </w:tcPr>
          <w:p w14:paraId="6F27B383">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14:paraId="00E17C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63" w:hRule="atLeast"/>
        </w:trPr>
        <w:tc>
          <w:tcPr>
            <w:tcW w:w="1928" w:type="dxa"/>
            <w:vMerge w:val="continue"/>
          </w:tcPr>
          <w:p w14:paraId="05A118DF">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52B0BB65">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П. Астафьев.</w:t>
            </w:r>
          </w:p>
          <w:p w14:paraId="4C74B1BF">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Рассказ «Васюткино озеро»</w:t>
            </w:r>
          </w:p>
          <w:p w14:paraId="56F5E09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ч)</w:t>
            </w:r>
          </w:p>
        </w:tc>
        <w:tc>
          <w:tcPr>
            <w:tcW w:w="7938" w:type="dxa"/>
          </w:tcPr>
          <w:p w14:paraId="4CE1D01D">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14:paraId="482987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3" w:hRule="atLeast"/>
        </w:trPr>
        <w:tc>
          <w:tcPr>
            <w:tcW w:w="1928" w:type="dxa"/>
            <w:vMerge w:val="restart"/>
          </w:tcPr>
          <w:p w14:paraId="2B7065FC">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Литература XX—XX</w:t>
            </w:r>
            <w:r>
              <w:rPr>
                <w:rFonts w:ascii="Times New Roman" w:hAnsi="Times New Roman" w:eastAsia="Times New Roman" w:cs="Times New Roman"/>
                <w:color w:val="000000"/>
                <w:sz w:val="24"/>
                <w:szCs w:val="24"/>
                <w:lang w:val="en-US" w:eastAsia="ru-RU"/>
              </w:rPr>
              <w:t>I</w:t>
            </w:r>
            <w:r>
              <w:rPr>
                <w:rFonts w:ascii="Times New Roman" w:hAnsi="Times New Roman" w:eastAsia="Times New Roman" w:cs="Times New Roman"/>
                <w:color w:val="000000"/>
                <w:sz w:val="24"/>
                <w:szCs w:val="24"/>
                <w:lang w:eastAsia="ru-RU"/>
              </w:rPr>
              <w:t xml:space="preserve"> веков (8 ч)</w:t>
            </w:r>
          </w:p>
        </w:tc>
        <w:tc>
          <w:tcPr>
            <w:tcW w:w="4191" w:type="dxa"/>
          </w:tcPr>
          <w:p w14:paraId="1BDDAE0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отечественной прозы на тему «Человек на войне» (одно по выбору).</w:t>
            </w:r>
          </w:p>
          <w:p w14:paraId="391FDCF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Например, Л. А. Кассиль. «Дорогие мои мальчишки»; Ю. Я. Яковлев. «Девочки с Васильевского острова»;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П. Катаев. «Сын полка» и др. (3 ч)</w:t>
            </w:r>
          </w:p>
        </w:tc>
        <w:tc>
          <w:tcPr>
            <w:tcW w:w="7938" w:type="dxa"/>
          </w:tcPr>
          <w:p w14:paraId="3E99E53E">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14:paraId="7DFEB1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05" w:hRule="atLeast"/>
        </w:trPr>
        <w:tc>
          <w:tcPr>
            <w:tcW w:w="1928" w:type="dxa"/>
            <w:vMerge w:val="continue"/>
          </w:tcPr>
          <w:p w14:paraId="1CF57979">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6E31960B">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отечественных писателей XIX–XX</w:t>
            </w:r>
            <w:r>
              <w:rPr>
                <w:rFonts w:ascii="Times New Roman" w:hAnsi="Times New Roman" w:eastAsia="Times New Roman" w:cs="Times New Roman"/>
                <w:color w:val="000000"/>
                <w:sz w:val="24"/>
                <w:szCs w:val="24"/>
                <w:lang w:val="en-US" w:eastAsia="ru-RU"/>
              </w:rPr>
              <w:t>I</w:t>
            </w:r>
            <w:r>
              <w:rPr>
                <w:rFonts w:ascii="Times New Roman" w:hAnsi="Times New Roman" w:eastAsia="Times New Roman" w:cs="Times New Roman"/>
                <w:color w:val="000000"/>
                <w:sz w:val="24"/>
                <w:szCs w:val="24"/>
                <w:lang w:eastAsia="ru-RU"/>
              </w:rPr>
              <w:t xml:space="preserve"> веков на тему детства (одно по выбору).</w:t>
            </w:r>
          </w:p>
          <w:p w14:paraId="37B09425">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произведения В. Г. Короленко, В. П. Катаева, В. П. Крапивина, Ю. П. Казакова, А. Г. Алексина, В. П. Астафьева, В. К. Железникова, Ю. Я. Яковлева, Ю. И. Коваля, Н. Ю. Абгарян, и др. (3 ч)</w:t>
            </w:r>
          </w:p>
        </w:tc>
        <w:tc>
          <w:tcPr>
            <w:tcW w:w="7938" w:type="dxa"/>
          </w:tcPr>
          <w:p w14:paraId="79632147">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14:paraId="51953C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10" w:hRule="atLeast"/>
        </w:trPr>
        <w:tc>
          <w:tcPr>
            <w:tcW w:w="1928" w:type="dxa"/>
            <w:vMerge w:val="continue"/>
          </w:tcPr>
          <w:p w14:paraId="2E31EDAC">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4D1D2A01">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приключенческого жанра отечественных писателей (одно по выбору).</w:t>
            </w:r>
          </w:p>
          <w:p w14:paraId="6AB99C7F">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К. Булычёв «Девочка, с которой ничего не случится», «Миллион приключений» (главы по выбору) и др. (2 ч)</w:t>
            </w:r>
          </w:p>
        </w:tc>
        <w:tc>
          <w:tcPr>
            <w:tcW w:w="7938" w:type="dxa"/>
          </w:tcPr>
          <w:p w14:paraId="1DAFE522">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14:paraId="7F8AA2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4" w:hRule="atLeast"/>
        </w:trPr>
        <w:tc>
          <w:tcPr>
            <w:tcW w:w="1928" w:type="dxa"/>
          </w:tcPr>
          <w:p w14:paraId="1F35F194">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Литература народов Российской Федерации</w:t>
            </w:r>
          </w:p>
          <w:p w14:paraId="06F1988E">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 ч)</w:t>
            </w:r>
          </w:p>
        </w:tc>
        <w:tc>
          <w:tcPr>
            <w:tcW w:w="4191" w:type="dxa"/>
          </w:tcPr>
          <w:p w14:paraId="2597E9BB">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(одно по выбору). Например, Р. Г. Гамзатов. «Песня соловья»; М. Карим. «Эту песню мать мне пела» (1 ч)</w:t>
            </w:r>
          </w:p>
        </w:tc>
        <w:tc>
          <w:tcPr>
            <w:tcW w:w="7938" w:type="dxa"/>
          </w:tcPr>
          <w:p w14:paraId="76422CFB">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14:paraId="1C632C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6" w:hRule="atLeast"/>
        </w:trPr>
        <w:tc>
          <w:tcPr>
            <w:tcW w:w="1928" w:type="dxa"/>
            <w:vMerge w:val="restart"/>
          </w:tcPr>
          <w:p w14:paraId="45504F0C">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литература</w:t>
            </w:r>
          </w:p>
          <w:p w14:paraId="347E34E3">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ч)</w:t>
            </w:r>
          </w:p>
        </w:tc>
        <w:tc>
          <w:tcPr>
            <w:tcW w:w="4191" w:type="dxa"/>
          </w:tcPr>
          <w:p w14:paraId="531AC76B">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Х. К. Андерсен.</w:t>
            </w:r>
          </w:p>
          <w:p w14:paraId="30AC67F8">
            <w:pPr>
              <w:widowControl w:val="0"/>
              <w:autoSpaceDE w:val="0"/>
              <w:autoSpaceDN w:val="0"/>
              <w:adjustRightInd w:val="0"/>
              <w:spacing w:after="0" w:line="240" w:lineRule="auto"/>
              <w:textAlignment w:val="center"/>
              <w:rPr>
                <w:rFonts w:ascii="Times New Roman" w:hAnsi="Times New Roman" w:eastAsia="Times New Roman" w:cs="Times New Roman"/>
                <w:i/>
                <w:iCs/>
                <w:color w:val="000000"/>
                <w:sz w:val="24"/>
                <w:szCs w:val="24"/>
                <w:lang w:eastAsia="ru-RU"/>
              </w:rPr>
            </w:pPr>
            <w:r>
              <w:rPr>
                <w:rFonts w:ascii="Times New Roman" w:hAnsi="Times New Roman" w:eastAsia="Times New Roman" w:cs="Times New Roman"/>
                <w:color w:val="000000"/>
                <w:sz w:val="24"/>
                <w:szCs w:val="24"/>
                <w:lang w:eastAsia="ru-RU"/>
              </w:rPr>
              <w:t>Сказки (одна по выбору).</w:t>
            </w:r>
            <w:r>
              <w:rPr>
                <w:rFonts w:ascii="Times New Roman" w:hAnsi="Times New Roman" w:eastAsia="Times New Roman" w:cs="Times New Roman"/>
                <w:i/>
                <w:iCs/>
                <w:color w:val="000000"/>
                <w:sz w:val="24"/>
                <w:szCs w:val="24"/>
                <w:lang w:eastAsia="ru-RU"/>
              </w:rPr>
              <w:t xml:space="preserve"> </w:t>
            </w:r>
          </w:p>
          <w:p w14:paraId="41ED29FA">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«Снежная королева», «Соловей» (2 ч)</w:t>
            </w:r>
          </w:p>
        </w:tc>
        <w:tc>
          <w:tcPr>
            <w:tcW w:w="7938" w:type="dxa"/>
          </w:tcPr>
          <w:p w14:paraId="3D6E10BC">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14:paraId="625F3C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6" w:hRule="atLeast"/>
        </w:trPr>
        <w:tc>
          <w:tcPr>
            <w:tcW w:w="1928" w:type="dxa"/>
            <w:vMerge w:val="continue"/>
          </w:tcPr>
          <w:p w14:paraId="16533BD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30008A29">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сказочная проза</w:t>
            </w:r>
            <w:r>
              <w:rPr>
                <w:rFonts w:ascii="Times New Roman" w:hAnsi="Times New Roman" w:eastAsia="Times New Roman" w:cs="Times New Roman"/>
                <w:b/>
                <w:bCs/>
                <w:i/>
                <w:iCs/>
                <w:color w:val="000000"/>
                <w:sz w:val="24"/>
                <w:szCs w:val="24"/>
                <w:lang w:eastAsia="ru-RU"/>
              </w:rPr>
              <w:t xml:space="preserve"> </w:t>
            </w:r>
            <w:r>
              <w:rPr>
                <w:rFonts w:ascii="Times New Roman" w:hAnsi="Times New Roman" w:eastAsia="Times New Roman" w:cs="Times New Roman"/>
                <w:color w:val="000000"/>
                <w:sz w:val="24"/>
                <w:szCs w:val="24"/>
                <w:lang w:eastAsia="ru-RU"/>
              </w:rPr>
              <w:t>(одно произведение по выбору).</w:t>
            </w:r>
          </w:p>
          <w:p w14:paraId="2AB5CF3E">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w:t>
            </w:r>
            <w:r>
              <w:rPr>
                <w:rFonts w:ascii="Times New Roman" w:hAnsi="Times New Roman" w:eastAsia="Times New Roman" w:cs="Times New Roman"/>
                <w:i/>
                <w:iCs/>
                <w:color w:val="000000"/>
                <w:sz w:val="24"/>
                <w:szCs w:val="24"/>
                <w:lang w:eastAsia="ru-RU"/>
              </w:rPr>
              <w:t xml:space="preserve"> </w:t>
            </w:r>
            <w:r>
              <w:rPr>
                <w:rFonts w:ascii="Times New Roman" w:hAnsi="Times New Roman" w:eastAsia="Times New Roman" w:cs="Times New Roman"/>
                <w:color w:val="000000"/>
                <w:sz w:val="24"/>
                <w:szCs w:val="24"/>
                <w:lang w:eastAsia="ru-RU"/>
              </w:rPr>
              <w:t xml:space="preserve">Л. Кэрролл. «Алиса в Стране Чудес» (главы);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Дж. Р. Р. Толкин. «Хоббит, или Туда и обратно» (главы) и др. (2 ч) </w:t>
            </w:r>
          </w:p>
        </w:tc>
        <w:tc>
          <w:tcPr>
            <w:tcW w:w="7938" w:type="dxa"/>
          </w:tcPr>
          <w:p w14:paraId="1CD98A14">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14:paraId="1F15A1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3" w:hRule="atLeast"/>
        </w:trPr>
        <w:tc>
          <w:tcPr>
            <w:tcW w:w="1928" w:type="dxa"/>
            <w:vMerge w:val="continue"/>
          </w:tcPr>
          <w:p w14:paraId="4A24C2D6">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05FDF46B">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проза о детях и подростках</w:t>
            </w:r>
            <w:r>
              <w:rPr>
                <w:rFonts w:ascii="Times New Roman" w:hAnsi="Times New Roman" w:eastAsia="Times New Roman" w:cs="Times New Roman"/>
                <w:b/>
                <w:bCs/>
                <w:i/>
                <w:iCs/>
                <w:color w:val="000000"/>
                <w:sz w:val="24"/>
                <w:szCs w:val="24"/>
                <w:lang w:eastAsia="ru-RU"/>
              </w:rPr>
              <w:t xml:space="preserve"> </w:t>
            </w:r>
            <w:r>
              <w:rPr>
                <w:rFonts w:ascii="Times New Roman" w:hAnsi="Times New Roman" w:eastAsia="Times New Roman" w:cs="Times New Roman"/>
                <w:color w:val="000000"/>
                <w:sz w:val="24"/>
                <w:szCs w:val="24"/>
                <w:lang w:eastAsia="ru-RU"/>
              </w:rPr>
              <w:t xml:space="preserve">(одно произведение по выбору). Например, М. Твен. «Приключения Тома Сойера» (главы);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Дж. Лондон. «Сказание о Кише»; Р. Брэдбери. Рассказы. Например, «Каникулы», «Звук бегущих ног», «Зелёное утро» и др. (1 ч) </w:t>
            </w:r>
          </w:p>
        </w:tc>
        <w:tc>
          <w:tcPr>
            <w:tcW w:w="7938" w:type="dxa"/>
          </w:tcPr>
          <w:p w14:paraId="59CD0F5E">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14:paraId="797BD6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6" w:hRule="atLeast"/>
        </w:trPr>
        <w:tc>
          <w:tcPr>
            <w:tcW w:w="1928" w:type="dxa"/>
            <w:vMerge w:val="continue"/>
          </w:tcPr>
          <w:p w14:paraId="4F280E04">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1EEAFA64">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приключенческая проза (одно произведение по выбору).</w:t>
            </w:r>
          </w:p>
          <w:p w14:paraId="604D1472">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Р. Л. Стивенсон. «Остров сокровищ», «Чёрная стрела» (главы по выбору) и др. (1 ч)</w:t>
            </w:r>
          </w:p>
        </w:tc>
        <w:tc>
          <w:tcPr>
            <w:tcW w:w="7938" w:type="dxa"/>
          </w:tcPr>
          <w:p w14:paraId="26078A38">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14:paraId="60D1AF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16" w:hRule="atLeast"/>
        </w:trPr>
        <w:tc>
          <w:tcPr>
            <w:tcW w:w="1928" w:type="dxa"/>
            <w:vMerge w:val="continue"/>
          </w:tcPr>
          <w:p w14:paraId="68B17B1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26E5FBEF">
            <w:pPr>
              <w:widowControl w:val="0"/>
              <w:autoSpaceDE w:val="0"/>
              <w:autoSpaceDN w:val="0"/>
              <w:adjustRightInd w:val="0"/>
              <w:spacing w:after="0" w:line="240" w:lineRule="auto"/>
              <w:textAlignment w:val="center"/>
              <w:rPr>
                <w:rFonts w:ascii="Times New Roman" w:hAnsi="Times New Roman" w:eastAsia="Times New Roman" w:cs="Times New Roman"/>
                <w:b/>
                <w:bCs/>
                <w:i/>
                <w:iCs/>
                <w:color w:val="000000"/>
                <w:sz w:val="24"/>
                <w:szCs w:val="24"/>
                <w:lang w:eastAsia="ru-RU"/>
              </w:rPr>
            </w:pPr>
            <w:r>
              <w:rPr>
                <w:rFonts w:ascii="Times New Roman" w:hAnsi="Times New Roman" w:eastAsia="Times New Roman" w:cs="Times New Roman"/>
                <w:color w:val="000000"/>
                <w:sz w:val="24"/>
                <w:szCs w:val="24"/>
                <w:lang w:eastAsia="ru-RU"/>
              </w:rPr>
              <w:t>Зарубежная проза о животных</w:t>
            </w:r>
            <w:r>
              <w:rPr>
                <w:rFonts w:ascii="Times New Roman" w:hAnsi="Times New Roman" w:eastAsia="Times New Roman" w:cs="Times New Roman"/>
                <w:b/>
                <w:bCs/>
                <w:i/>
                <w:iCs/>
                <w:color w:val="000000"/>
                <w:sz w:val="24"/>
                <w:szCs w:val="24"/>
                <w:lang w:eastAsia="ru-RU"/>
              </w:rPr>
              <w:t xml:space="preserve"> </w:t>
            </w:r>
            <w:r>
              <w:rPr>
                <w:rFonts w:ascii="Times New Roman" w:hAnsi="Times New Roman" w:eastAsia="Times New Roman" w:cs="Times New Roman"/>
                <w:color w:val="000000"/>
                <w:sz w:val="24"/>
                <w:szCs w:val="24"/>
                <w:lang w:eastAsia="ru-RU"/>
              </w:rPr>
              <w:t>(одно произведение по выбору).</w:t>
            </w:r>
          </w:p>
          <w:p w14:paraId="620C9A3D">
            <w:pPr>
              <w:widowControl w:val="0"/>
              <w:autoSpaceDE w:val="0"/>
              <w:autoSpaceDN w:val="0"/>
              <w:adjustRightInd w:val="0"/>
              <w:spacing w:after="0" w:line="240" w:lineRule="auto"/>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w:t>
            </w:r>
            <w:r>
              <w:rPr>
                <w:rFonts w:ascii="Times New Roman" w:hAnsi="Times New Roman" w:eastAsia="Times New Roman" w:cs="Times New Roman"/>
                <w:i/>
                <w:iCs/>
                <w:color w:val="000000"/>
                <w:sz w:val="24"/>
                <w:szCs w:val="24"/>
                <w:lang w:eastAsia="ru-RU"/>
              </w:rPr>
              <w:t xml:space="preserve"> </w:t>
            </w:r>
            <w:r>
              <w:rPr>
                <w:rFonts w:ascii="Times New Roman" w:hAnsi="Times New Roman" w:eastAsia="Times New Roman" w:cs="Times New Roman"/>
                <w:color w:val="000000"/>
                <w:sz w:val="24"/>
                <w:szCs w:val="24"/>
                <w:lang w:eastAsia="ru-RU"/>
              </w:rPr>
              <w:t>Э. Сетон-Томпсон. «Королевская аналостанка»; Дж. Даррелл. «Говорящий свёрток»; Дж. Лондон. «Белый Клык»; Дж. Р. Киплинг. «Маугли», «Рикки-Тикки-Тави» (2 ч)</w:t>
            </w:r>
          </w:p>
        </w:tc>
        <w:tc>
          <w:tcPr>
            <w:tcW w:w="7938" w:type="dxa"/>
          </w:tcPr>
          <w:p w14:paraId="5519C57D">
            <w:pPr>
              <w:widowControl w:val="0"/>
              <w:autoSpaceDE w:val="0"/>
              <w:autoSpaceDN w:val="0"/>
              <w:adjustRightInd w:val="0"/>
              <w:spacing w:after="0" w:line="240" w:lineRule="auto"/>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14:paraId="08AC7CDC">
      <w:pPr>
        <w:widowControl w:val="0"/>
        <w:autoSpaceDE w:val="0"/>
        <w:autoSpaceDN w:val="0"/>
        <w:adjustRightInd w:val="0"/>
        <w:spacing w:before="28" w:after="0" w:line="240" w:lineRule="auto"/>
        <w:ind w:firstLine="227"/>
        <w:jc w:val="both"/>
        <w:textAlignment w:val="center"/>
        <w:rPr>
          <w:rFonts w:ascii="Times New Roman" w:hAnsi="Times New Roman" w:eastAsia="Times New Roman" w:cs="Times New Roman"/>
          <w:color w:val="000000"/>
          <w:sz w:val="28"/>
          <w:szCs w:val="28"/>
          <w:lang w:eastAsia="ru-RU"/>
        </w:rPr>
      </w:pPr>
    </w:p>
    <w:p w14:paraId="7088008E">
      <w:pPr>
        <w:widowControl w:val="0"/>
        <w:autoSpaceDE w:val="0"/>
        <w:autoSpaceDN w:val="0"/>
        <w:adjustRightInd w:val="0"/>
        <w:spacing w:before="28" w:after="0" w:line="240" w:lineRule="auto"/>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14:paraId="524EAE2B">
      <w:pPr>
        <w:widowControl w:val="0"/>
        <w:autoSpaceDE w:val="0"/>
        <w:autoSpaceDN w:val="0"/>
        <w:adjustRightInd w:val="0"/>
        <w:spacing w:after="0" w:line="240" w:lineRule="auto"/>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14:paraId="5DD0E239">
      <w:pPr>
        <w:widowControl w:val="0"/>
        <w:autoSpaceDE w:val="0"/>
        <w:autoSpaceDN w:val="0"/>
        <w:adjustRightInd w:val="0"/>
        <w:spacing w:after="0" w:line="240" w:lineRule="auto"/>
        <w:ind w:firstLine="227"/>
        <w:jc w:val="both"/>
        <w:textAlignment w:val="center"/>
        <w:rPr>
          <w:rFonts w:ascii="Times New Roman" w:hAnsi="Times New Roman" w:eastAsia="Times New Roman" w:cs="Times New Roman"/>
          <w:color w:val="000000"/>
          <w:sz w:val="28"/>
          <w:szCs w:val="28"/>
          <w:lang w:eastAsia="ru-RU"/>
        </w:rPr>
      </w:pPr>
    </w:p>
    <w:p w14:paraId="54ECB4DB">
      <w:pPr>
        <w:widowControl w:val="0"/>
        <w:autoSpaceDE w:val="0"/>
        <w:autoSpaceDN w:val="0"/>
        <w:adjustRightInd w:val="0"/>
        <w:spacing w:after="0" w:line="240" w:lineRule="auto"/>
        <w:ind w:firstLine="227"/>
        <w:jc w:val="both"/>
        <w:textAlignment w:val="center"/>
        <w:rPr>
          <w:rFonts w:ascii="Times New Roman" w:hAnsi="Times New Roman" w:eastAsia="Times New Roman" w:cs="Times New Roman"/>
          <w:b/>
          <w:bCs/>
          <w:caps/>
          <w:color w:val="000000"/>
          <w:position w:val="6"/>
          <w:sz w:val="28"/>
          <w:szCs w:val="28"/>
          <w:lang w:eastAsia="ru-RU"/>
        </w:rPr>
      </w:pPr>
    </w:p>
    <w:p w14:paraId="056AF1BA">
      <w:pPr>
        <w:keepNext/>
        <w:widowControl w:val="0"/>
        <w:suppressAutoHyphens/>
        <w:autoSpaceDE w:val="0"/>
        <w:autoSpaceDN w:val="0"/>
        <w:adjustRightInd w:val="0"/>
        <w:spacing w:before="240" w:after="0" w:line="240" w:lineRule="atLeast"/>
        <w:textAlignment w:val="center"/>
        <w:rPr>
          <w:rFonts w:ascii="Times New Roman" w:hAnsi="Times New Roman" w:eastAsia="Times New Roman" w:cs="Times New Roman"/>
          <w:b/>
          <w:bCs/>
          <w:caps/>
          <w:color w:val="000000"/>
          <w:position w:val="6"/>
          <w:sz w:val="28"/>
          <w:szCs w:val="28"/>
          <w:lang w:eastAsia="ru-RU"/>
        </w:rPr>
      </w:pPr>
      <w:r>
        <w:rPr>
          <w:rFonts w:ascii="Times New Roman" w:hAnsi="Times New Roman" w:eastAsia="Times New Roman" w:cs="Times New Roman"/>
          <w:b/>
          <w:bCs/>
          <w:caps/>
          <w:color w:val="000000"/>
          <w:position w:val="6"/>
          <w:sz w:val="28"/>
          <w:szCs w:val="28"/>
          <w:lang w:eastAsia="ru-RU"/>
        </w:rPr>
        <w:t>6 класс (102 часА)</w:t>
      </w:r>
    </w:p>
    <w:p w14:paraId="7D3EBA9E">
      <w:pPr>
        <w:widowControl w:val="0"/>
        <w:autoSpaceDE w:val="0"/>
        <w:autoSpaceDN w:val="0"/>
        <w:adjustRightInd w:val="0"/>
        <w:spacing w:after="0" w:line="240" w:lineRule="atLeast"/>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Всего: на чтение, изучение и обсуждение 70 ч.</w:t>
      </w:r>
    </w:p>
    <w:p w14:paraId="2F6CF8AA">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развитие речи 8 ч</w:t>
      </w:r>
    </w:p>
    <w:p w14:paraId="068EBB3E">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уроки внеклассного чтения 7 ч</w:t>
      </w:r>
    </w:p>
    <w:p w14:paraId="03DFC2B6">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итоговые контрольные работы 2 ч </w:t>
      </w:r>
    </w:p>
    <w:p w14:paraId="4DFEE4B7">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резервные уроки 15 ч</w:t>
      </w:r>
    </w:p>
    <w:p w14:paraId="6B0DCF33">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p>
    <w:tbl>
      <w:tblPr>
        <w:tblStyle w:val="7"/>
        <w:tblW w:w="0" w:type="auto"/>
        <w:tblInd w:w="113" w:type="dxa"/>
        <w:tblLayout w:type="fixed"/>
        <w:tblCellMar>
          <w:top w:w="0" w:type="dxa"/>
          <w:left w:w="0" w:type="dxa"/>
          <w:bottom w:w="0" w:type="dxa"/>
          <w:right w:w="0" w:type="dxa"/>
        </w:tblCellMar>
      </w:tblPr>
      <w:tblGrid>
        <w:gridCol w:w="1928"/>
        <w:gridCol w:w="3174"/>
        <w:gridCol w:w="8814"/>
      </w:tblGrid>
      <w:tr w14:paraId="4B3C111A">
        <w:tblPrEx>
          <w:tblCellMar>
            <w:top w:w="0" w:type="dxa"/>
            <w:left w:w="0" w:type="dxa"/>
            <w:bottom w:w="0" w:type="dxa"/>
            <w:right w:w="0" w:type="dxa"/>
          </w:tblCellMar>
        </w:tblPrEx>
        <w:trPr>
          <w:trHeight w:val="60" w:hRule="atLeast"/>
        </w:trPr>
        <w:tc>
          <w:tcPr>
            <w:tcW w:w="19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2707D6B5">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Тематический блок/раздел</w:t>
            </w: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072B27B5">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Основное содержание</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21B96771">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Основные виды деятельности обучающихся</w:t>
            </w:r>
          </w:p>
        </w:tc>
      </w:tr>
      <w:tr w14:paraId="6C27C059">
        <w:tblPrEx>
          <w:tblCellMar>
            <w:top w:w="0" w:type="dxa"/>
            <w:left w:w="0" w:type="dxa"/>
            <w:bottom w:w="0" w:type="dxa"/>
            <w:right w:w="0" w:type="dxa"/>
          </w:tblCellMar>
        </w:tblPrEx>
        <w:trPr>
          <w:trHeight w:val="60" w:hRule="atLeast"/>
        </w:trPr>
        <w:tc>
          <w:tcPr>
            <w:tcW w:w="1928" w:type="dxa"/>
            <w:tcBorders>
              <w:top w:val="single" w:color="000000" w:sz="4" w:space="0"/>
              <w:left w:val="single" w:color="000000" w:sz="4" w:space="0"/>
              <w:bottom w:val="single" w:color="auto" w:sz="4" w:space="0"/>
              <w:right w:val="single" w:color="000000" w:sz="4" w:space="0"/>
            </w:tcBorders>
            <w:tcMar>
              <w:top w:w="113" w:type="dxa"/>
              <w:left w:w="113" w:type="dxa"/>
              <w:bottom w:w="113" w:type="dxa"/>
              <w:right w:w="113" w:type="dxa"/>
            </w:tcMar>
          </w:tcPr>
          <w:p w14:paraId="206E399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Античная литература (2 ч)</w:t>
            </w:r>
          </w:p>
        </w:tc>
        <w:tc>
          <w:tcPr>
            <w:tcW w:w="3174" w:type="dxa"/>
            <w:tcBorders>
              <w:top w:val="single" w:color="000000" w:sz="4" w:space="0"/>
              <w:left w:val="single" w:color="000000" w:sz="4" w:space="0"/>
              <w:bottom w:val="single" w:color="auto" w:sz="4" w:space="0"/>
              <w:right w:val="single" w:color="000000" w:sz="4" w:space="0"/>
            </w:tcBorders>
            <w:tcMar>
              <w:top w:w="113" w:type="dxa"/>
              <w:left w:w="113" w:type="dxa"/>
              <w:bottom w:w="113" w:type="dxa"/>
              <w:right w:w="113" w:type="dxa"/>
            </w:tcMar>
          </w:tcPr>
          <w:p w14:paraId="71DC78F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Гомер. Поэмы «Илиада», «Одиссея» (фрагменты) (2 ч)</w:t>
            </w:r>
          </w:p>
        </w:tc>
        <w:tc>
          <w:tcPr>
            <w:tcW w:w="8814" w:type="dxa"/>
            <w:tcBorders>
              <w:top w:val="single" w:color="000000" w:sz="4" w:space="0"/>
              <w:left w:val="single" w:color="000000" w:sz="4" w:space="0"/>
              <w:bottom w:val="single" w:color="auto" w:sz="4" w:space="0"/>
              <w:right w:val="single" w:color="000000" w:sz="4" w:space="0"/>
            </w:tcBorders>
            <w:tcMar>
              <w:top w:w="113" w:type="dxa"/>
              <w:left w:w="113" w:type="dxa"/>
              <w:bottom w:w="113" w:type="dxa"/>
              <w:right w:w="113" w:type="dxa"/>
            </w:tcMar>
          </w:tcPr>
          <w:p w14:paraId="172E66E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14:paraId="78A72986">
        <w:tblPrEx>
          <w:tblCellMar>
            <w:top w:w="0" w:type="dxa"/>
            <w:left w:w="0" w:type="dxa"/>
            <w:bottom w:w="0" w:type="dxa"/>
            <w:right w:w="0" w:type="dxa"/>
          </w:tblCellMar>
        </w:tblPrEx>
        <w:trPr>
          <w:trHeight w:val="60" w:hRule="atLeast"/>
        </w:trPr>
        <w:tc>
          <w:tcPr>
            <w:tcW w:w="1928"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65814BD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Фольклор (7 ч)</w:t>
            </w: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2306357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Былины (одна на выбор).</w:t>
            </w:r>
          </w:p>
          <w:p w14:paraId="388FC97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«Илья Муромец и Соловей-разбойник», «Садко» (4 ч)</w:t>
            </w:r>
          </w:p>
          <w:p w14:paraId="1138989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«Песнь о Роланде» (фрагменты), «Песнь о Нибелунгах» (фрагменты), баллада «Аника-воин» и др. (3 ч)</w:t>
            </w:r>
          </w:p>
        </w:tc>
        <w:tc>
          <w:tcPr>
            <w:tcW w:w="8814"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5EA4336B">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14:paraId="39E595B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выразительно фольклорные произведения. Определять с помощью учителя 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14:paraId="6C0D7DBE">
        <w:tblPrEx>
          <w:tblCellMar>
            <w:top w:w="0" w:type="dxa"/>
            <w:left w:w="0" w:type="dxa"/>
            <w:bottom w:w="0" w:type="dxa"/>
            <w:right w:w="0" w:type="dxa"/>
          </w:tblCellMar>
        </w:tblPrEx>
        <w:trPr>
          <w:trHeight w:val="60" w:hRule="atLeast"/>
        </w:trPr>
        <w:tc>
          <w:tcPr>
            <w:tcW w:w="1928" w:type="dxa"/>
            <w:tcBorders>
              <w:top w:val="single" w:color="auto" w:sz="4" w:space="0"/>
              <w:left w:val="single" w:color="000000" w:sz="4" w:space="0"/>
              <w:bottom w:val="single" w:color="auto" w:sz="4" w:space="0"/>
              <w:right w:val="single" w:color="000000" w:sz="4" w:space="0"/>
            </w:tcBorders>
            <w:tcMar>
              <w:top w:w="113" w:type="dxa"/>
              <w:left w:w="113" w:type="dxa"/>
              <w:bottom w:w="142" w:type="dxa"/>
              <w:right w:w="113" w:type="dxa"/>
            </w:tcMar>
          </w:tcPr>
          <w:p w14:paraId="0766595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Древнерусская литература (2 ч)</w:t>
            </w:r>
          </w:p>
        </w:tc>
        <w:tc>
          <w:tcPr>
            <w:tcW w:w="3174" w:type="dxa"/>
            <w:tcBorders>
              <w:top w:val="single" w:color="auto" w:sz="4" w:space="0"/>
              <w:left w:val="single" w:color="000000" w:sz="4" w:space="0"/>
              <w:bottom w:val="single" w:color="000000" w:sz="4" w:space="0"/>
              <w:right w:val="single" w:color="000000" w:sz="4" w:space="0"/>
            </w:tcBorders>
            <w:tcMar>
              <w:top w:w="113" w:type="dxa"/>
              <w:left w:w="113" w:type="dxa"/>
              <w:bottom w:w="142" w:type="dxa"/>
              <w:right w:w="113" w:type="dxa"/>
            </w:tcMar>
          </w:tcPr>
          <w:p w14:paraId="7B0567C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«Повесть временных лет» (не менее одного фрагмента). </w:t>
            </w:r>
          </w:p>
          <w:p w14:paraId="73597AD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color="auto" w:sz="4" w:space="0"/>
              <w:left w:val="single" w:color="000000" w:sz="4" w:space="0"/>
              <w:bottom w:val="single" w:color="000000" w:sz="4" w:space="0"/>
              <w:right w:val="single" w:color="000000" w:sz="4" w:space="0"/>
            </w:tcBorders>
            <w:tcMar>
              <w:top w:w="113" w:type="dxa"/>
              <w:left w:w="113" w:type="dxa"/>
              <w:bottom w:w="142" w:type="dxa"/>
              <w:right w:w="113" w:type="dxa"/>
            </w:tcMar>
          </w:tcPr>
          <w:p w14:paraId="59C9CDC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14:paraId="26EE8A7E">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25" w:type="dxa"/>
              <w:right w:w="113" w:type="dxa"/>
            </w:tcMar>
          </w:tcPr>
          <w:p w14:paraId="6CB9E9A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 века (13 ч)</w:t>
            </w: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25" w:type="dxa"/>
              <w:right w:w="113" w:type="dxa"/>
            </w:tcMar>
          </w:tcPr>
          <w:p w14:paraId="78A8EAA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С. Пушкин. Стихотворения (не менее двух). </w:t>
            </w:r>
          </w:p>
          <w:p w14:paraId="77A5646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«Песнь о вещем Олеге», «Зимняя дорога», «Узник», «Туча» и др. Роман «Дубровский».</w:t>
            </w:r>
          </w:p>
          <w:p w14:paraId="21B4315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25" w:type="dxa"/>
              <w:right w:w="113" w:type="dxa"/>
            </w:tcMar>
          </w:tcPr>
          <w:p w14:paraId="007EAB5C">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14:paraId="438C4D0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14:paraId="2A35B5F4">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из тем.</w:t>
            </w:r>
          </w:p>
        </w:tc>
      </w:tr>
      <w:tr w14:paraId="670CE7C9">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76E10A2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auto" w:sz="4" w:space="0"/>
              <w:right w:val="single" w:color="000000" w:sz="4" w:space="0"/>
            </w:tcBorders>
            <w:tcMar>
              <w:top w:w="113" w:type="dxa"/>
              <w:left w:w="113" w:type="dxa"/>
              <w:bottom w:w="125" w:type="dxa"/>
              <w:right w:w="113" w:type="dxa"/>
            </w:tcMar>
          </w:tcPr>
          <w:p w14:paraId="78B36B74">
            <w:pPr>
              <w:widowControl w:val="0"/>
              <w:autoSpaceDE w:val="0"/>
              <w:autoSpaceDN w:val="0"/>
              <w:adjustRightInd w:val="0"/>
              <w:spacing w:after="0" w:line="200" w:lineRule="atLeast"/>
              <w:textAlignment w:val="center"/>
              <w:rPr>
                <w:rFonts w:ascii="Times New Roman" w:hAnsi="Times New Roman" w:eastAsia="Times New Roman" w:cs="Times New Roman"/>
                <w:b/>
                <w:bCs/>
                <w:i/>
                <w:iCs/>
                <w:color w:val="000000"/>
                <w:sz w:val="24"/>
                <w:szCs w:val="24"/>
                <w:lang w:eastAsia="ru-RU"/>
              </w:rPr>
            </w:pPr>
            <w:r>
              <w:rPr>
                <w:rFonts w:ascii="Times New Roman" w:hAnsi="Times New Roman" w:eastAsia="Times New Roman" w:cs="Times New Roman"/>
                <w:color w:val="000000"/>
                <w:sz w:val="24"/>
                <w:szCs w:val="24"/>
                <w:lang w:eastAsia="ru-RU"/>
              </w:rPr>
              <w:t>М. Ю. Лермонтов</w:t>
            </w:r>
            <w:r>
              <w:rPr>
                <w:rFonts w:ascii="Times New Roman" w:hAnsi="Times New Roman" w:eastAsia="Times New Roman" w:cs="Times New Roman"/>
                <w:i/>
                <w:iCs/>
                <w:color w:val="000000"/>
                <w:sz w:val="24"/>
                <w:szCs w:val="24"/>
                <w:lang w:eastAsia="ru-RU"/>
              </w:rPr>
              <w:t>.</w:t>
            </w:r>
            <w:r>
              <w:rPr>
                <w:rFonts w:ascii="Times New Roman" w:hAnsi="Times New Roman" w:eastAsia="Times New Roman" w:cs="Times New Roman"/>
                <w:b/>
                <w:bCs/>
                <w:i/>
                <w:iCs/>
                <w:color w:val="000000"/>
                <w:sz w:val="24"/>
                <w:szCs w:val="24"/>
                <w:lang w:eastAsia="ru-RU"/>
              </w:rPr>
              <w:t xml:space="preserve"> </w:t>
            </w:r>
          </w:p>
          <w:p w14:paraId="6E24BBBF">
            <w:pPr>
              <w:widowControl w:val="0"/>
              <w:autoSpaceDE w:val="0"/>
              <w:autoSpaceDN w:val="0"/>
              <w:adjustRightInd w:val="0"/>
              <w:spacing w:after="0" w:line="200" w:lineRule="atLeast"/>
              <w:textAlignment w:val="center"/>
              <w:rPr>
                <w:rFonts w:ascii="Times New Roman" w:hAnsi="Times New Roman" w:eastAsia="Times New Roman" w:cs="Times New Roman"/>
                <w:i/>
                <w:iCs/>
                <w:color w:val="000000"/>
                <w:sz w:val="24"/>
                <w:szCs w:val="24"/>
                <w:lang w:eastAsia="ru-RU"/>
              </w:rPr>
            </w:pPr>
            <w:r>
              <w:rPr>
                <w:rFonts w:ascii="Times New Roman" w:hAnsi="Times New Roman" w:eastAsia="Times New Roman" w:cs="Times New Roman"/>
                <w:color w:val="000000"/>
                <w:sz w:val="24"/>
                <w:szCs w:val="24"/>
                <w:lang w:eastAsia="ru-RU"/>
              </w:rPr>
              <w:t>Стихотворения (не менее двух).</w:t>
            </w:r>
          </w:p>
          <w:p w14:paraId="5EA9EBE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«Три пальмы», «Листок», «Утёс» и др. (3 ч)</w:t>
            </w:r>
          </w:p>
        </w:tc>
        <w:tc>
          <w:tcPr>
            <w:tcW w:w="8814" w:type="dxa"/>
            <w:tcBorders>
              <w:top w:val="single" w:color="000000" w:sz="4" w:space="0"/>
              <w:left w:val="single" w:color="000000" w:sz="4" w:space="0"/>
              <w:bottom w:val="single" w:color="auto" w:sz="4" w:space="0"/>
              <w:right w:val="single" w:color="000000" w:sz="4" w:space="0"/>
            </w:tcBorders>
            <w:tcMar>
              <w:top w:w="113" w:type="dxa"/>
              <w:left w:w="113" w:type="dxa"/>
              <w:bottom w:w="125" w:type="dxa"/>
              <w:right w:w="113" w:type="dxa"/>
            </w:tcMar>
          </w:tcPr>
          <w:p w14:paraId="26AD76F4">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14:paraId="02345DCA">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307CF59D">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0B0D89B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В. Кольцов.</w:t>
            </w:r>
          </w:p>
          <w:p w14:paraId="65350DD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(не менее двух).</w:t>
            </w:r>
          </w:p>
          <w:p w14:paraId="0B1B4F1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«Косарь», «Соловей и др.</w:t>
            </w:r>
          </w:p>
          <w:p w14:paraId="02D8F88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ч)</w:t>
            </w:r>
          </w:p>
        </w:tc>
        <w:tc>
          <w:tcPr>
            <w:tcW w:w="8814" w:type="dxa"/>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254AC9D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14:paraId="1EFF513B">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1C2C9A9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второй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века (16 ч)</w:t>
            </w:r>
          </w:p>
          <w:p w14:paraId="53B0DC7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w:t>
            </w:r>
          </w:p>
        </w:tc>
        <w:tc>
          <w:tcPr>
            <w:tcW w:w="3174" w:type="dxa"/>
            <w:tcBorders>
              <w:top w:val="single" w:color="auto" w:sz="4" w:space="0"/>
              <w:left w:val="single" w:color="auto" w:sz="4" w:space="0"/>
              <w:bottom w:val="single" w:color="000000" w:sz="4" w:space="0"/>
              <w:right w:val="single" w:color="000000" w:sz="4" w:space="0"/>
            </w:tcBorders>
            <w:tcMar>
              <w:top w:w="113" w:type="dxa"/>
              <w:left w:w="113" w:type="dxa"/>
              <w:bottom w:w="142" w:type="dxa"/>
              <w:right w:w="113" w:type="dxa"/>
            </w:tcMar>
          </w:tcPr>
          <w:p w14:paraId="58DB0CA9">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 И. Тютчев.</w:t>
            </w:r>
          </w:p>
          <w:p w14:paraId="3CD0D08D">
            <w:pPr>
              <w:widowControl w:val="0"/>
              <w:autoSpaceDE w:val="0"/>
              <w:autoSpaceDN w:val="0"/>
              <w:adjustRightInd w:val="0"/>
              <w:spacing w:after="0" w:line="200" w:lineRule="atLeast"/>
              <w:textAlignment w:val="center"/>
              <w:rPr>
                <w:rFonts w:ascii="Times New Roman" w:hAnsi="Times New Roman" w:eastAsia="Times New Roman" w:cs="Times New Roman"/>
                <w:i/>
                <w:iCs/>
                <w:color w:val="000000"/>
                <w:sz w:val="24"/>
                <w:szCs w:val="24"/>
                <w:lang w:eastAsia="ru-RU"/>
              </w:rPr>
            </w:pPr>
            <w:r>
              <w:rPr>
                <w:rFonts w:ascii="Times New Roman" w:hAnsi="Times New Roman" w:eastAsia="Times New Roman" w:cs="Times New Roman"/>
                <w:color w:val="000000"/>
                <w:sz w:val="24"/>
                <w:szCs w:val="24"/>
                <w:lang w:eastAsia="ru-RU"/>
              </w:rPr>
              <w:t>Стихотворения (одно по выбору).</w:t>
            </w:r>
          </w:p>
          <w:p w14:paraId="29D8737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«Есть в осени первоначальной…», «С поляны коршун поднялся…» (2 ч)</w:t>
            </w:r>
          </w:p>
        </w:tc>
        <w:tc>
          <w:tcPr>
            <w:tcW w:w="8814" w:type="dxa"/>
            <w:tcBorders>
              <w:top w:val="single" w:color="auto" w:sz="4" w:space="0"/>
              <w:left w:val="single" w:color="000000" w:sz="4" w:space="0"/>
              <w:bottom w:val="single" w:color="000000" w:sz="4" w:space="0"/>
              <w:right w:val="single" w:color="000000" w:sz="4" w:space="0"/>
            </w:tcBorders>
            <w:tcMar>
              <w:top w:w="113" w:type="dxa"/>
              <w:left w:w="113" w:type="dxa"/>
              <w:bottom w:w="142" w:type="dxa"/>
              <w:right w:w="113" w:type="dxa"/>
            </w:tcMar>
          </w:tcPr>
          <w:p w14:paraId="6BDF487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14:paraId="16999F68">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69EEB0B8">
            <w:pPr>
              <w:widowControl w:val="0"/>
              <w:autoSpaceDE w:val="0"/>
              <w:autoSpaceDN w:val="0"/>
              <w:adjustRightInd w:val="0"/>
              <w:spacing w:after="0" w:line="200" w:lineRule="atLeast"/>
              <w:textAlignment w:val="center"/>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77906F2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А. Фет. Стихотворения (одно по выбору).</w:t>
            </w:r>
          </w:p>
          <w:p w14:paraId="5EE34A1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«Учись у них — у дуба, у берёзы…»,</w:t>
            </w:r>
            <w:r>
              <w:rPr>
                <w:rFonts w:ascii="Times New Roman" w:hAnsi="Times New Roman" w:eastAsia="Times New Roman" w:cs="Times New Roman"/>
                <w:i/>
                <w:iCs/>
                <w:color w:val="000000"/>
                <w:sz w:val="24"/>
                <w:szCs w:val="24"/>
                <w:lang w:eastAsia="ru-RU"/>
              </w:rPr>
              <w:t xml:space="preserve"> </w:t>
            </w:r>
            <w:r>
              <w:rPr>
                <w:rFonts w:ascii="Times New Roman" w:hAnsi="Times New Roman" w:eastAsia="Times New Roman" w:cs="Times New Roman"/>
                <w:color w:val="000000"/>
                <w:sz w:val="24"/>
                <w:szCs w:val="24"/>
                <w:lang w:eastAsia="ru-RU"/>
              </w:rPr>
              <w:t>«Я пришёл к тебе с приветом…».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656A5DF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14:paraId="213E1651">
        <w:tblPrEx>
          <w:tblCellMar>
            <w:top w:w="0" w:type="dxa"/>
            <w:left w:w="0" w:type="dxa"/>
            <w:bottom w:w="0" w:type="dxa"/>
            <w:right w:w="0" w:type="dxa"/>
          </w:tblCellMar>
        </w:tblPrEx>
        <w:trPr>
          <w:trHeight w:val="2218" w:hRule="atLeast"/>
        </w:trPr>
        <w:tc>
          <w:tcPr>
            <w:tcW w:w="1928" w:type="dxa"/>
            <w:vMerge w:val="continue"/>
            <w:tcBorders>
              <w:top w:val="single" w:color="auto" w:sz="4" w:space="0"/>
              <w:left w:val="single" w:color="auto" w:sz="4" w:space="0"/>
              <w:bottom w:val="single" w:color="auto" w:sz="4" w:space="0"/>
              <w:right w:val="single" w:color="auto" w:sz="4" w:space="0"/>
            </w:tcBorders>
          </w:tcPr>
          <w:p w14:paraId="1934D6E1">
            <w:pPr>
              <w:widowControl w:val="0"/>
              <w:autoSpaceDE w:val="0"/>
              <w:autoSpaceDN w:val="0"/>
              <w:adjustRightInd w:val="0"/>
              <w:spacing w:after="0" w:line="200" w:lineRule="atLeast"/>
              <w:textAlignment w:val="center"/>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12AAECF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 С. Тургенев.</w:t>
            </w:r>
          </w:p>
          <w:p w14:paraId="56E7639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Рассказ «Бежин луг»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6ACA44DC">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14:paraId="7F49E569">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64FDC83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11B486D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 С. Лесков. </w:t>
            </w:r>
          </w:p>
          <w:p w14:paraId="5EDAD19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Сказ «Левша» (3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03C6FAB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14:paraId="439B100C">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11FE6798">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682BCA5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 Н. Толстой.</w:t>
            </w:r>
          </w:p>
          <w:p w14:paraId="623EAE2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Повесть «Детство» (главы)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4C58609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14:paraId="73DB757F">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Mar>
              <w:top w:w="142" w:type="dxa"/>
              <w:left w:w="113" w:type="dxa"/>
              <w:bottom w:w="142" w:type="dxa"/>
              <w:right w:w="113" w:type="dxa"/>
            </w:tcMar>
          </w:tcPr>
          <w:p w14:paraId="006B290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42" w:type="dxa"/>
              <w:left w:w="113" w:type="dxa"/>
              <w:bottom w:w="142" w:type="dxa"/>
              <w:right w:w="113" w:type="dxa"/>
            </w:tcMar>
          </w:tcPr>
          <w:p w14:paraId="668B501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П. Чехов. Рассказы (два по выбору).</w:t>
            </w:r>
          </w:p>
          <w:p w14:paraId="206F7DC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«Толстый и тонкий», «Хамелеон», «Смерть чиновника» (3 ч)</w:t>
            </w:r>
          </w:p>
        </w:tc>
        <w:tc>
          <w:tcPr>
            <w:tcW w:w="8814" w:type="dxa"/>
            <w:tcBorders>
              <w:top w:val="single" w:color="000000" w:sz="4" w:space="0"/>
              <w:left w:val="single" w:color="000000" w:sz="4" w:space="0"/>
              <w:bottom w:val="single" w:color="000000" w:sz="4" w:space="0"/>
              <w:right w:val="single" w:color="000000" w:sz="4" w:space="0"/>
            </w:tcBorders>
            <w:tcMar>
              <w:top w:w="142" w:type="dxa"/>
              <w:left w:w="113" w:type="dxa"/>
              <w:bottom w:w="142" w:type="dxa"/>
              <w:right w:w="113" w:type="dxa"/>
            </w:tcMar>
          </w:tcPr>
          <w:p w14:paraId="5497B684">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инсценировании рассказа или его фрагмента. Писать мини-сочинение по предложенному плану.</w:t>
            </w:r>
          </w:p>
        </w:tc>
      </w:tr>
      <w:tr w14:paraId="041AA0FE">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3C51C90B">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42" w:type="dxa"/>
              <w:left w:w="113" w:type="dxa"/>
              <w:bottom w:w="142" w:type="dxa"/>
              <w:right w:w="113" w:type="dxa"/>
            </w:tcMar>
          </w:tcPr>
          <w:p w14:paraId="26462A9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И. Куприн.</w:t>
            </w:r>
          </w:p>
          <w:p w14:paraId="477CE08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Рассказ «Чудесный доктор» </w:t>
            </w:r>
          </w:p>
          <w:p w14:paraId="37D8C879">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ч)</w:t>
            </w:r>
          </w:p>
        </w:tc>
        <w:tc>
          <w:tcPr>
            <w:tcW w:w="8814" w:type="dxa"/>
            <w:tcBorders>
              <w:top w:val="single" w:color="000000" w:sz="4" w:space="0"/>
              <w:left w:val="single" w:color="000000" w:sz="4" w:space="0"/>
              <w:bottom w:val="single" w:color="000000" w:sz="4" w:space="0"/>
              <w:right w:val="single" w:color="000000" w:sz="4" w:space="0"/>
            </w:tcBorders>
            <w:tcMar>
              <w:top w:w="142" w:type="dxa"/>
              <w:left w:w="113" w:type="dxa"/>
              <w:bottom w:w="142" w:type="dxa"/>
              <w:right w:w="113" w:type="dxa"/>
            </w:tcMar>
          </w:tcPr>
          <w:p w14:paraId="38F959FB">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14:paraId="34B30B87">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28" w:type="dxa"/>
              <w:right w:w="113" w:type="dxa"/>
            </w:tcMar>
          </w:tcPr>
          <w:p w14:paraId="1A3CCBE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w:t>
            </w:r>
            <w:r>
              <w:rPr>
                <w:rFonts w:ascii="Times New Roman" w:hAnsi="Times New Roman" w:eastAsia="Times New Roman" w:cs="Times New Roman"/>
                <w:color w:val="000000"/>
                <w:sz w:val="24"/>
                <w:szCs w:val="24"/>
                <w:lang w:val="en-US" w:eastAsia="ru-RU"/>
              </w:rPr>
              <w:t>XX</w:t>
            </w:r>
            <w:r>
              <w:rPr>
                <w:rFonts w:ascii="Times New Roman" w:hAnsi="Times New Roman" w:eastAsia="Times New Roman" w:cs="Times New Roman"/>
                <w:color w:val="000000"/>
                <w:sz w:val="24"/>
                <w:szCs w:val="24"/>
                <w:lang w:eastAsia="ru-RU"/>
              </w:rPr>
              <w:t> века (17 ч)</w:t>
            </w: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28" w:type="dxa"/>
              <w:right w:w="113" w:type="dxa"/>
            </w:tcMar>
          </w:tcPr>
          <w:p w14:paraId="62B5E9B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отечественных поэтов начала ХХ века (одно произведение).</w:t>
            </w:r>
          </w:p>
          <w:p w14:paraId="3BC5D98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75373DA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14:paraId="5C13AA8D">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14:paraId="7BC1B0B2">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2E904B99">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28" w:type="dxa"/>
              <w:right w:w="113" w:type="dxa"/>
            </w:tcMar>
          </w:tcPr>
          <w:p w14:paraId="54F19AC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отечественных поэтов XX века (не менее двух стихотворений двух поэтов). Например, стихотворения О. Ф. Берггольц, В. С. Высоцкого, Е. А. Евтушенко, Ю. Д. Левитанского, Ю. П. Мориц, Б. Ш. Окуджавы (3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69BC75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произведения. </w:t>
            </w:r>
          </w:p>
        </w:tc>
      </w:tr>
      <w:tr w14:paraId="578AF12C">
        <w:tblPrEx>
          <w:tblCellMar>
            <w:top w:w="0" w:type="dxa"/>
            <w:left w:w="0" w:type="dxa"/>
            <w:bottom w:w="0" w:type="dxa"/>
            <w:right w:w="0" w:type="dxa"/>
          </w:tblCellMar>
        </w:tblPrEx>
        <w:trPr>
          <w:trHeight w:val="3874" w:hRule="atLeast"/>
        </w:trPr>
        <w:tc>
          <w:tcPr>
            <w:tcW w:w="1928" w:type="dxa"/>
            <w:vMerge w:val="continue"/>
            <w:tcBorders>
              <w:top w:val="single" w:color="auto" w:sz="4" w:space="0"/>
              <w:left w:val="single" w:color="auto" w:sz="4" w:space="0"/>
              <w:bottom w:val="single" w:color="auto" w:sz="4" w:space="0"/>
              <w:right w:val="single" w:color="auto" w:sz="4" w:space="0"/>
            </w:tcBorders>
          </w:tcPr>
          <w:p w14:paraId="343972CD">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28" w:type="dxa"/>
              <w:right w:w="113" w:type="dxa"/>
            </w:tcMar>
          </w:tcPr>
          <w:p w14:paraId="755F405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Проза отечественных писателей конца </w:t>
            </w:r>
            <w:r>
              <w:rPr>
                <w:rFonts w:ascii="Times New Roman" w:hAnsi="Times New Roman" w:eastAsia="Times New Roman" w:cs="Times New Roman"/>
                <w:color w:val="000000"/>
                <w:sz w:val="24"/>
                <w:szCs w:val="24"/>
                <w:lang w:val="en-US" w:eastAsia="ru-RU"/>
              </w:rPr>
              <w:t>XX</w:t>
            </w:r>
            <w:r>
              <w:rPr>
                <w:rFonts w:ascii="Times New Roman" w:hAnsi="Times New Roman" w:eastAsia="Times New Roman" w:cs="Times New Roman"/>
                <w:color w:val="000000"/>
                <w:sz w:val="24"/>
                <w:szCs w:val="24"/>
                <w:lang w:eastAsia="ru-RU"/>
              </w:rPr>
              <w:t xml:space="preserve"> — начала </w:t>
            </w:r>
            <w:r>
              <w:rPr>
                <w:rFonts w:ascii="Times New Roman" w:hAnsi="Times New Roman" w:eastAsia="Times New Roman" w:cs="Times New Roman"/>
                <w:color w:val="000000"/>
                <w:sz w:val="24"/>
                <w:szCs w:val="24"/>
                <w:lang w:val="en-US" w:eastAsia="ru-RU"/>
              </w:rPr>
              <w:t>XXI</w:t>
            </w:r>
            <w:r>
              <w:rPr>
                <w:rFonts w:ascii="Times New Roman" w:hAnsi="Times New Roman" w:eastAsia="Times New Roman" w:cs="Times New Roman"/>
                <w:color w:val="000000"/>
                <w:sz w:val="24"/>
                <w:szCs w:val="24"/>
                <w:lang w:eastAsia="ru-RU"/>
              </w:rPr>
              <w:t xml:space="preserve"> века,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в том числе о Великой Отечественной войне (одно произведение по выбору). </w:t>
            </w:r>
          </w:p>
          <w:p w14:paraId="137C45F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E761252">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14:paraId="7E32A49B">
        <w:tblPrEx>
          <w:tblCellMar>
            <w:top w:w="0" w:type="dxa"/>
            <w:left w:w="0" w:type="dxa"/>
            <w:bottom w:w="0" w:type="dxa"/>
            <w:right w:w="0" w:type="dxa"/>
          </w:tblCellMar>
        </w:tblPrEx>
        <w:trPr>
          <w:trHeight w:val="294" w:hRule="atLeast"/>
        </w:trPr>
        <w:tc>
          <w:tcPr>
            <w:tcW w:w="1928" w:type="dxa"/>
            <w:vMerge w:val="continue"/>
            <w:tcBorders>
              <w:top w:val="single" w:color="auto" w:sz="4" w:space="0"/>
              <w:left w:val="single" w:color="auto" w:sz="4" w:space="0"/>
              <w:bottom w:val="single" w:color="auto" w:sz="4" w:space="0"/>
              <w:right w:val="single" w:color="auto" w:sz="4" w:space="0"/>
            </w:tcBorders>
          </w:tcPr>
          <w:p w14:paraId="3EAF8197">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13" w:type="dxa"/>
              <w:right w:w="113" w:type="dxa"/>
            </w:tcMar>
          </w:tcPr>
          <w:p w14:paraId="7F906587">
            <w:pPr>
              <w:widowControl w:val="0"/>
              <w:autoSpaceDE w:val="0"/>
              <w:autoSpaceDN w:val="0"/>
              <w:adjustRightInd w:val="0"/>
              <w:spacing w:after="10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Г. Распутин. Рассказ «Уроки французского»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7B9619C6">
            <w:pPr>
              <w:widowControl w:val="0"/>
              <w:autoSpaceDE w:val="0"/>
              <w:autoSpaceDN w:val="0"/>
              <w:adjustRightInd w:val="0"/>
              <w:spacing w:after="10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14:paraId="14C6451E">
        <w:tblPrEx>
          <w:tblCellMar>
            <w:top w:w="0" w:type="dxa"/>
            <w:left w:w="0" w:type="dxa"/>
            <w:bottom w:w="0" w:type="dxa"/>
            <w:right w:w="0" w:type="dxa"/>
          </w:tblCellMar>
        </w:tblPrEx>
        <w:trPr>
          <w:trHeight w:val="2987" w:hRule="atLeast"/>
        </w:trPr>
        <w:tc>
          <w:tcPr>
            <w:tcW w:w="1928" w:type="dxa"/>
            <w:vMerge w:val="continue"/>
            <w:tcBorders>
              <w:top w:val="single" w:color="auto" w:sz="4" w:space="0"/>
              <w:left w:val="single" w:color="auto" w:sz="4" w:space="0"/>
              <w:bottom w:val="single" w:color="auto" w:sz="4" w:space="0"/>
              <w:right w:val="single" w:color="auto" w:sz="4" w:space="0"/>
            </w:tcBorders>
          </w:tcPr>
          <w:p w14:paraId="7BA6F1FA">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shd w:val="clear" w:color="auto" w:fill="auto"/>
            <w:tcMar>
              <w:top w:w="113" w:type="dxa"/>
              <w:left w:w="113" w:type="dxa"/>
              <w:bottom w:w="113" w:type="dxa"/>
              <w:right w:w="113" w:type="dxa"/>
            </w:tcMar>
          </w:tcPr>
          <w:p w14:paraId="1BE74D29">
            <w:pPr>
              <w:widowControl w:val="0"/>
              <w:autoSpaceDE w:val="0"/>
              <w:autoSpaceDN w:val="0"/>
              <w:adjustRightInd w:val="0"/>
              <w:spacing w:after="100" w:line="200" w:lineRule="atLeast"/>
              <w:textAlignment w:val="center"/>
              <w:rPr>
                <w:rFonts w:ascii="Times New Roman" w:hAnsi="Times New Roman" w:eastAsia="Times New Roman" w:cs="Times New Roman"/>
                <w:color w:val="000000"/>
                <w:sz w:val="24"/>
                <w:szCs w:val="24"/>
                <w:highlight w:val="yellow"/>
                <w:lang w:eastAsia="ru-RU"/>
              </w:rPr>
            </w:pPr>
            <w:r>
              <w:rPr>
                <w:rFonts w:ascii="Times New Roman" w:hAnsi="Times New Roman" w:eastAsia="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Р. И. Фраерман. «Дикая собака Динго, или Повесть о первой любви»; Ю. И. Коваль. «Самая лёгкая лодка в мире» (3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393A8C48">
            <w:pPr>
              <w:widowControl w:val="0"/>
              <w:autoSpaceDE w:val="0"/>
              <w:autoSpaceDN w:val="0"/>
              <w:adjustRightInd w:val="0"/>
              <w:spacing w:after="10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14:paraId="2CE4ACB6">
        <w:tblPrEx>
          <w:tblCellMar>
            <w:top w:w="0" w:type="dxa"/>
            <w:left w:w="0" w:type="dxa"/>
            <w:bottom w:w="0" w:type="dxa"/>
            <w:right w:w="0" w:type="dxa"/>
          </w:tblCellMar>
        </w:tblPrEx>
        <w:trPr>
          <w:trHeight w:val="577" w:hRule="atLeast"/>
        </w:trPr>
        <w:tc>
          <w:tcPr>
            <w:tcW w:w="1928" w:type="dxa"/>
            <w:vMerge w:val="continue"/>
            <w:tcBorders>
              <w:top w:val="single" w:color="auto" w:sz="4" w:space="0"/>
              <w:left w:val="single" w:color="auto" w:sz="4" w:space="0"/>
              <w:bottom w:val="single" w:color="auto" w:sz="4" w:space="0"/>
              <w:right w:val="single" w:color="auto" w:sz="4" w:space="0"/>
            </w:tcBorders>
          </w:tcPr>
          <w:p w14:paraId="7476E91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13" w:type="dxa"/>
              <w:right w:w="113" w:type="dxa"/>
            </w:tcMar>
          </w:tcPr>
          <w:p w14:paraId="2FEA2449">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современных отечественных писателей-фантастов (не менее двух).</w:t>
            </w:r>
          </w:p>
          <w:p w14:paraId="7E87208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А. В. Жвалевский и Е. Б. Пастернак. «Время всегда хорошее»; С. В. Лукьяненко. «Мальчик и Тьма»; В. В. Ледерман. «Календарь ма(й)я» и др. (4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02B925BA">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Pr>
                <w:rFonts w:ascii="Times New Roman" w:hAnsi="Times New Roman" w:eastAsia="Times New Roman" w:cs="Times New Roman"/>
                <w:color w:val="000000"/>
                <w:spacing w:val="-1"/>
                <w:sz w:val="24"/>
                <w:szCs w:val="24"/>
                <w:lang w:eastAsia="ru-RU"/>
              </w:rPr>
              <w:t xml:space="preserve">Формулировать </w:t>
            </w:r>
            <w:r>
              <w:rPr>
                <w:rFonts w:ascii="Times New Roman" w:hAnsi="Times New Roman" w:eastAsia="Times New Roman" w:cs="Times New Roman"/>
                <w:color w:val="000000"/>
                <w:sz w:val="24"/>
                <w:szCs w:val="24"/>
                <w:lang w:eastAsia="ru-RU"/>
              </w:rPr>
              <w:t>вопросы</w:t>
            </w:r>
            <w:r>
              <w:rPr>
                <w:rFonts w:ascii="Times New Roman" w:hAnsi="Times New Roman" w:eastAsia="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Pr>
                <w:rFonts w:ascii="Times New Roman" w:hAnsi="Times New Roman" w:eastAsia="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14:paraId="033C4764">
        <w:tblPrEx>
          <w:tblCellMar>
            <w:top w:w="0" w:type="dxa"/>
            <w:left w:w="0" w:type="dxa"/>
            <w:bottom w:w="0" w:type="dxa"/>
            <w:right w:w="0" w:type="dxa"/>
          </w:tblCellMar>
        </w:tblPrEx>
        <w:trPr>
          <w:trHeight w:val="1012" w:hRule="atLeast"/>
        </w:trPr>
        <w:tc>
          <w:tcPr>
            <w:tcW w:w="1928" w:type="dxa"/>
            <w:tcBorders>
              <w:top w:val="single" w:color="auto" w:sz="4" w:space="0"/>
              <w:left w:val="single" w:color="000000" w:sz="4" w:space="0"/>
              <w:bottom w:val="single" w:color="auto" w:sz="4" w:space="0"/>
              <w:right w:val="single" w:color="000000" w:sz="4" w:space="0"/>
            </w:tcBorders>
            <w:tcMar>
              <w:top w:w="113" w:type="dxa"/>
              <w:left w:w="113" w:type="dxa"/>
              <w:bottom w:w="113" w:type="dxa"/>
              <w:right w:w="113" w:type="dxa"/>
            </w:tcMar>
          </w:tcPr>
          <w:p w14:paraId="38561D7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Литература народов Российской Федерации</w:t>
            </w:r>
          </w:p>
          <w:p w14:paraId="17E1CB9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ч)</w:t>
            </w: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2D05AEF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Pr>
                <w:rFonts w:ascii="Times New Roman" w:hAnsi="Times New Roman" w:eastAsia="Times New Roman" w:cs="Times New Roman"/>
                <w:color w:val="000000"/>
                <w:spacing w:val="-2"/>
                <w:sz w:val="24"/>
                <w:szCs w:val="24"/>
                <w:lang w:eastAsia="ru-RU"/>
              </w:rPr>
              <w:br w:type="textWrapping"/>
            </w:r>
            <w:r>
              <w:rPr>
                <w:rFonts w:ascii="Times New Roman" w:hAnsi="Times New Roman" w:eastAsia="Times New Roman" w:cs="Times New Roman"/>
                <w:color w:val="000000"/>
                <w:spacing w:val="-2"/>
                <w:sz w:val="24"/>
                <w:szCs w:val="24"/>
                <w:lang w:eastAsia="ru-RU"/>
              </w:rPr>
              <w:t xml:space="preserve">К. Кулиев. «Когда на меня навалилась беда…», «Каким бы малым ни был мой народ…», «Что б ни делалось на свете…» (2 ч) </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2B37177A">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Pr>
                <w:rFonts w:ascii="Times New Roman" w:hAnsi="Times New Roman" w:eastAsia="Times New Roman" w:cs="Times New Roman"/>
                <w:color w:val="000000"/>
                <w:spacing w:val="-1"/>
                <w:sz w:val="24"/>
                <w:szCs w:val="24"/>
                <w:lang w:eastAsia="ru-RU"/>
              </w:rPr>
              <w:t xml:space="preserve">используя технологическую карту </w:t>
            </w:r>
            <w:r>
              <w:rPr>
                <w:rFonts w:ascii="Times New Roman" w:hAnsi="Times New Roman" w:eastAsia="Times New Roman" w:cs="Times New Roman"/>
                <w:color w:val="000000"/>
                <w:sz w:val="24"/>
                <w:szCs w:val="24"/>
                <w:lang w:eastAsia="ru-RU"/>
              </w:rPr>
              <w:t xml:space="preserve">произведения, определяя общность темы и её художественное воплощение. Выявлять </w:t>
            </w:r>
            <w:r>
              <w:rPr>
                <w:rFonts w:ascii="Times New Roman" w:hAnsi="Times New Roman" w:eastAsia="Times New Roman" w:cs="Times New Roman"/>
                <w:color w:val="000000"/>
                <w:spacing w:val="-1"/>
                <w:sz w:val="24"/>
                <w:szCs w:val="24"/>
                <w:lang w:eastAsia="ru-RU"/>
              </w:rPr>
              <w:t xml:space="preserve">с помощью учителя </w:t>
            </w:r>
            <w:r>
              <w:rPr>
                <w:rFonts w:ascii="Times New Roman" w:hAnsi="Times New Roman" w:eastAsia="Times New Roman" w:cs="Times New Roman"/>
                <w:color w:val="000000"/>
                <w:sz w:val="24"/>
                <w:szCs w:val="24"/>
                <w:lang w:eastAsia="ru-RU"/>
              </w:rPr>
              <w:t>художественные средства выразительности.</w:t>
            </w:r>
          </w:p>
        </w:tc>
      </w:tr>
      <w:tr w14:paraId="2703BE6B">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6CAAA88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литература</w:t>
            </w:r>
          </w:p>
          <w:p w14:paraId="20B69F1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ч)</w:t>
            </w: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59AB258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 Дефо. «Робинзон Крузо» (главы по выбору)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21B3DA49">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14:paraId="0CBEDABF">
        <w:tblPrEx>
          <w:tblCellMar>
            <w:top w:w="0" w:type="dxa"/>
            <w:left w:w="0" w:type="dxa"/>
            <w:bottom w:w="0" w:type="dxa"/>
            <w:right w:w="0" w:type="dxa"/>
          </w:tblCellMar>
        </w:tblPrEx>
        <w:trPr>
          <w:trHeight w:val="1358" w:hRule="atLeast"/>
        </w:trPr>
        <w:tc>
          <w:tcPr>
            <w:tcW w:w="1928" w:type="dxa"/>
            <w:vMerge w:val="continue"/>
            <w:tcBorders>
              <w:top w:val="single" w:color="auto" w:sz="4" w:space="0"/>
              <w:left w:val="single" w:color="auto" w:sz="4" w:space="0"/>
              <w:bottom w:val="single" w:color="auto" w:sz="4" w:space="0"/>
              <w:right w:val="single" w:color="auto" w:sz="4" w:space="0"/>
            </w:tcBorders>
          </w:tcPr>
          <w:p w14:paraId="4FE72E6E">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1D89899C">
            <w:pPr>
              <w:widowControl w:val="0"/>
              <w:autoSpaceDE w:val="0"/>
              <w:autoSpaceDN w:val="0"/>
              <w:adjustRightInd w:val="0"/>
              <w:spacing w:after="10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Дж. Свифт. «Путешествия Гулливера» (главы по выбору) (2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4A6AC4FD">
            <w:pPr>
              <w:widowControl w:val="0"/>
              <w:autoSpaceDE w:val="0"/>
              <w:autoSpaceDN w:val="0"/>
              <w:adjustRightInd w:val="0"/>
              <w:spacing w:after="10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Pr>
                <w:rFonts w:ascii="Times New Roman" w:hAnsi="Times New Roman" w:eastAsia="Times New Roman" w:cs="Times New Roman"/>
                <w:color w:val="000000"/>
                <w:spacing w:val="-1"/>
                <w:sz w:val="24"/>
                <w:szCs w:val="24"/>
                <w:lang w:eastAsia="ru-RU"/>
              </w:rPr>
              <w:t xml:space="preserve">используя технологическую карту </w:t>
            </w:r>
            <w:r>
              <w:rPr>
                <w:rFonts w:ascii="Times New Roman" w:hAnsi="Times New Roman" w:eastAsia="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14:paraId="5128EE47">
        <w:tblPrEx>
          <w:tblCellMar>
            <w:top w:w="0" w:type="dxa"/>
            <w:left w:w="0" w:type="dxa"/>
            <w:bottom w:w="0" w:type="dxa"/>
            <w:right w:w="0" w:type="dxa"/>
          </w:tblCellMar>
        </w:tblPrEx>
        <w:trPr>
          <w:trHeight w:val="242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3665D539">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01D093D4">
            <w:pPr>
              <w:widowControl w:val="0"/>
              <w:autoSpaceDE w:val="0"/>
              <w:autoSpaceDN w:val="0"/>
              <w:adjustRightInd w:val="0"/>
              <w:spacing w:after="10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4C751C39">
            <w:pPr>
              <w:widowControl w:val="0"/>
              <w:autoSpaceDE w:val="0"/>
              <w:autoSpaceDN w:val="0"/>
              <w:adjustRightInd w:val="0"/>
              <w:spacing w:after="10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14:paraId="0659DD2D">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65964977">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070EF36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современных зарубежных писателей-фантастов (одно произведение).</w:t>
            </w:r>
          </w:p>
          <w:p w14:paraId="5EAFD1C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25D81DC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pacing w:val="1"/>
                <w:sz w:val="24"/>
                <w:szCs w:val="24"/>
                <w:lang w:eastAsia="ru-RU"/>
              </w:rPr>
            </w:pPr>
            <w:r>
              <w:rPr>
                <w:rFonts w:ascii="Times New Roman" w:hAnsi="Times New Roman" w:eastAsia="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14:paraId="566FD1EB">
      <w:pPr>
        <w:widowControl w:val="0"/>
        <w:autoSpaceDE w:val="0"/>
        <w:autoSpaceDN w:val="0"/>
        <w:adjustRightInd w:val="0"/>
        <w:spacing w:after="0" w:line="240" w:lineRule="atLeast"/>
        <w:ind w:firstLine="227"/>
        <w:jc w:val="both"/>
        <w:textAlignment w:val="center"/>
        <w:rPr>
          <w:rFonts w:ascii="SchoolBookSanPin" w:hAnsi="SchoolBookSanPin" w:eastAsia="Times New Roman" w:cs="SchoolBookSanPin"/>
          <w:color w:val="000000"/>
          <w:sz w:val="20"/>
          <w:szCs w:val="20"/>
          <w:lang w:eastAsia="ru-RU"/>
        </w:rPr>
      </w:pPr>
    </w:p>
    <w:p w14:paraId="2D575CB8">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14:paraId="1FA0CEB2">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14:paraId="54928C45">
      <w:pPr>
        <w:keepNext/>
        <w:widowControl w:val="0"/>
        <w:suppressAutoHyphens/>
        <w:autoSpaceDE w:val="0"/>
        <w:autoSpaceDN w:val="0"/>
        <w:adjustRightInd w:val="0"/>
        <w:spacing w:before="240" w:after="0" w:line="240" w:lineRule="atLeast"/>
        <w:textAlignment w:val="center"/>
        <w:rPr>
          <w:rFonts w:ascii="Times New Roman" w:hAnsi="Times New Roman" w:eastAsia="Times New Roman" w:cs="Times New Roman"/>
          <w:b/>
          <w:bCs/>
          <w:caps/>
          <w:color w:val="000000"/>
          <w:position w:val="6"/>
          <w:sz w:val="28"/>
          <w:szCs w:val="28"/>
          <w:lang w:eastAsia="ru-RU"/>
        </w:rPr>
      </w:pPr>
      <w:r>
        <w:rPr>
          <w:rFonts w:ascii="Times New Roman" w:hAnsi="Times New Roman" w:eastAsia="Times New Roman" w:cs="Times New Roman"/>
          <w:b/>
          <w:bCs/>
          <w:caps/>
          <w:color w:val="000000"/>
          <w:position w:val="6"/>
          <w:sz w:val="28"/>
          <w:szCs w:val="28"/>
          <w:lang w:eastAsia="ru-RU"/>
        </w:rPr>
        <w:t>7 класс (68 часов)</w:t>
      </w:r>
    </w:p>
    <w:p w14:paraId="168B73EE">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Всего: на чтение, изучение и обсуждение 52 ч. </w:t>
      </w:r>
    </w:p>
    <w:p w14:paraId="1A784F83">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развитие речи 5 ч</w:t>
      </w:r>
    </w:p>
    <w:p w14:paraId="5477465B">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уроки внеклассного чтения 2 ч</w:t>
      </w:r>
    </w:p>
    <w:p w14:paraId="0CA7C678">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итоговые контрольные работы 2 ч</w:t>
      </w:r>
    </w:p>
    <w:p w14:paraId="053F27C7">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резервные уроки 7 ч</w:t>
      </w:r>
    </w:p>
    <w:p w14:paraId="59CB9203">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p>
    <w:tbl>
      <w:tblPr>
        <w:tblStyle w:val="7"/>
        <w:tblW w:w="0" w:type="auto"/>
        <w:tblInd w:w="113" w:type="dxa"/>
        <w:tblLayout w:type="fixed"/>
        <w:tblCellMar>
          <w:top w:w="0" w:type="dxa"/>
          <w:left w:w="0" w:type="dxa"/>
          <w:bottom w:w="0" w:type="dxa"/>
          <w:right w:w="0" w:type="dxa"/>
        </w:tblCellMar>
      </w:tblPr>
      <w:tblGrid>
        <w:gridCol w:w="1928"/>
        <w:gridCol w:w="3174"/>
        <w:gridCol w:w="8955"/>
      </w:tblGrid>
      <w:tr w14:paraId="5D528328">
        <w:tblPrEx>
          <w:tblCellMar>
            <w:top w:w="0" w:type="dxa"/>
            <w:left w:w="0" w:type="dxa"/>
            <w:bottom w:w="0" w:type="dxa"/>
            <w:right w:w="0" w:type="dxa"/>
          </w:tblCellMar>
        </w:tblPrEx>
        <w:trPr>
          <w:trHeight w:val="682" w:hRule="atLeast"/>
        </w:trPr>
        <w:tc>
          <w:tcPr>
            <w:tcW w:w="1928"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169B547A">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Тематический блок/раздел</w:t>
            </w: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471497E5">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Основное содержание</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vAlign w:val="center"/>
          </w:tcPr>
          <w:p w14:paraId="0F566037">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Основные виды деятельности обучающихся</w:t>
            </w:r>
          </w:p>
        </w:tc>
      </w:tr>
      <w:tr w14:paraId="0E709702">
        <w:tblPrEx>
          <w:tblCellMar>
            <w:top w:w="0" w:type="dxa"/>
            <w:left w:w="0" w:type="dxa"/>
            <w:bottom w:w="0" w:type="dxa"/>
            <w:right w:w="0" w:type="dxa"/>
          </w:tblCellMar>
        </w:tblPrEx>
        <w:trPr>
          <w:trHeight w:val="60" w:hRule="atLeast"/>
        </w:trPr>
        <w:tc>
          <w:tcPr>
            <w:tcW w:w="1928" w:type="dxa"/>
            <w:tcBorders>
              <w:top w:val="single" w:color="000000" w:sz="4" w:space="0"/>
              <w:left w:val="single" w:color="000000" w:sz="4" w:space="0"/>
              <w:bottom w:val="single" w:color="auto" w:sz="4" w:space="0"/>
              <w:right w:val="single" w:color="000000" w:sz="4" w:space="0"/>
            </w:tcBorders>
            <w:tcMar>
              <w:top w:w="113" w:type="dxa"/>
              <w:left w:w="113" w:type="dxa"/>
              <w:bottom w:w="128" w:type="dxa"/>
              <w:right w:w="113" w:type="dxa"/>
            </w:tcMar>
          </w:tcPr>
          <w:p w14:paraId="5225817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Древнерусская литература (1ч)</w:t>
            </w: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5EA985A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Древнерусские повести (одна повесть по выбору). Например, «Поучение Владимира Мономаха (в сокращении) (1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4A3BAD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14:paraId="12AC920A">
        <w:tblPrEx>
          <w:tblCellMar>
            <w:top w:w="0" w:type="dxa"/>
            <w:left w:w="0" w:type="dxa"/>
            <w:bottom w:w="0" w:type="dxa"/>
            <w:right w:w="0" w:type="dxa"/>
          </w:tblCellMar>
        </w:tblPrEx>
        <w:trPr>
          <w:trHeight w:val="4426"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28" w:type="dxa"/>
              <w:right w:w="113" w:type="dxa"/>
            </w:tcMar>
          </w:tcPr>
          <w:p w14:paraId="79B4B1B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 века (13 ч)</w:t>
            </w:r>
          </w:p>
        </w:tc>
        <w:tc>
          <w:tcPr>
            <w:tcW w:w="3174" w:type="dxa"/>
            <w:tcBorders>
              <w:top w:val="single" w:color="000000" w:sz="4" w:space="0"/>
              <w:left w:val="single" w:color="auto" w:sz="4" w:space="0"/>
              <w:bottom w:val="single" w:color="auto" w:sz="4" w:space="0"/>
              <w:right w:val="single" w:color="000000" w:sz="4" w:space="0"/>
            </w:tcBorders>
            <w:tcMar>
              <w:top w:w="113" w:type="dxa"/>
              <w:left w:w="113" w:type="dxa"/>
              <w:bottom w:w="128" w:type="dxa"/>
              <w:right w:w="113" w:type="dxa"/>
            </w:tcMar>
          </w:tcPr>
          <w:p w14:paraId="6C101B0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С. Пушкин. Стихотворения (не менее трех). Например,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«Во глубине сибирских руд…», «19 октября» («Роняет лес багряный свой убор…»),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«И. И. Пущину», «На холмах Грузии лежит ночная мгла…» и др. «Повести Белкина» («Станционный смотритель» и др.).</w:t>
            </w:r>
          </w:p>
          <w:p w14:paraId="443DB6C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Поэма «Полтава» (фрагмент) и др. (6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28" w:type="dxa"/>
              <w:right w:w="113" w:type="dxa"/>
            </w:tcMar>
          </w:tcPr>
          <w:p w14:paraId="1DB0672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родо-жанровой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14:paraId="03D796E6">
        <w:tblPrEx>
          <w:tblCellMar>
            <w:top w:w="0" w:type="dxa"/>
            <w:left w:w="0" w:type="dxa"/>
            <w:bottom w:w="0" w:type="dxa"/>
            <w:right w:w="0" w:type="dxa"/>
          </w:tblCellMar>
        </w:tblPrEx>
        <w:trPr>
          <w:trHeight w:val="414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198C9FAC">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28" w:type="dxa"/>
              <w:right w:w="113" w:type="dxa"/>
            </w:tcMar>
          </w:tcPr>
          <w:p w14:paraId="2BF7067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14:paraId="09CA0E5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 ч)</w:t>
            </w:r>
          </w:p>
        </w:tc>
        <w:tc>
          <w:tcPr>
            <w:tcW w:w="8955" w:type="dxa"/>
            <w:tcBorders>
              <w:top w:val="single" w:color="000000" w:sz="4" w:space="0"/>
              <w:left w:val="single" w:color="auto" w:sz="4" w:space="0"/>
              <w:bottom w:val="single" w:color="auto" w:sz="4" w:space="0"/>
              <w:right w:val="single" w:color="000000" w:sz="4" w:space="0"/>
            </w:tcBorders>
            <w:tcMar>
              <w:top w:w="113" w:type="dxa"/>
              <w:left w:w="113" w:type="dxa"/>
              <w:bottom w:w="128" w:type="dxa"/>
              <w:right w:w="113" w:type="dxa"/>
            </w:tcMar>
          </w:tcPr>
          <w:p w14:paraId="5B1D4C3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14:paraId="7ABD8F6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r>
      <w:tr w14:paraId="5748248B">
        <w:tblPrEx>
          <w:tblCellMar>
            <w:top w:w="0" w:type="dxa"/>
            <w:left w:w="0" w:type="dxa"/>
            <w:bottom w:w="0" w:type="dxa"/>
            <w:right w:w="0" w:type="dxa"/>
          </w:tblCellMar>
        </w:tblPrEx>
        <w:trPr>
          <w:trHeight w:val="436" w:hRule="atLeast"/>
        </w:trPr>
        <w:tc>
          <w:tcPr>
            <w:tcW w:w="1928" w:type="dxa"/>
            <w:vMerge w:val="continue"/>
            <w:tcBorders>
              <w:top w:val="single" w:color="auto" w:sz="4" w:space="0"/>
              <w:left w:val="single" w:color="auto" w:sz="4" w:space="0"/>
              <w:bottom w:val="single" w:color="auto" w:sz="4" w:space="0"/>
              <w:right w:val="single" w:color="auto" w:sz="4" w:space="0"/>
            </w:tcBorders>
          </w:tcPr>
          <w:p w14:paraId="4C8EF7C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000000" w:sz="4" w:space="0"/>
              <w:right w:val="single" w:color="auto" w:sz="4" w:space="0"/>
            </w:tcBorders>
            <w:tcMar>
              <w:top w:w="113" w:type="dxa"/>
              <w:left w:w="113" w:type="dxa"/>
              <w:bottom w:w="142" w:type="dxa"/>
              <w:right w:w="113" w:type="dxa"/>
            </w:tcMar>
          </w:tcPr>
          <w:p w14:paraId="0C9B97F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В. Гоголь. Повесть «Тарас Бульба» (3 ч)</w:t>
            </w:r>
          </w:p>
        </w:tc>
        <w:tc>
          <w:tcPr>
            <w:tcW w:w="8955" w:type="dxa"/>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3A690B0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родо-жанровой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w:t>
            </w:r>
            <w:r>
              <w:rPr>
                <w:rFonts w:ascii="Times New Roman" w:hAnsi="Times New Roman" w:eastAsia="Times New Roman" w:cs="Times New Roman"/>
                <w:color w:val="000000"/>
                <w:sz w:val="24"/>
                <w:szCs w:val="24"/>
                <w:lang w:val="en-US" w:eastAsia="ru-RU"/>
              </w:rPr>
              <w:t>I</w:t>
            </w:r>
            <w:r>
              <w:rPr>
                <w:rFonts w:ascii="Times New Roman" w:hAnsi="Times New Roman" w:eastAsia="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14:paraId="55BC3D75">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350285A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второй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века (13 ч)</w:t>
            </w:r>
          </w:p>
        </w:tc>
        <w:tc>
          <w:tcPr>
            <w:tcW w:w="3174" w:type="dxa"/>
            <w:tcBorders>
              <w:top w:val="single" w:color="000000" w:sz="4" w:space="0"/>
              <w:left w:val="single" w:color="auto" w:sz="4" w:space="0"/>
              <w:bottom w:val="single" w:color="auto" w:sz="4" w:space="0"/>
              <w:right w:val="single" w:color="000000" w:sz="4" w:space="0"/>
            </w:tcBorders>
            <w:tcMar>
              <w:top w:w="113" w:type="dxa"/>
              <w:left w:w="113" w:type="dxa"/>
              <w:bottom w:w="113" w:type="dxa"/>
              <w:right w:w="113" w:type="dxa"/>
            </w:tcMar>
          </w:tcPr>
          <w:p w14:paraId="1370A53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 С. Тургенев. Рассказы из цикла «Записки охотника» (одно по выбору). Например, «Бирюк», «Хорь и Калиныч» и др. Стихотворения в прозе. Например, «Русский язык», «Воробей» и др. (3 ч)</w:t>
            </w:r>
          </w:p>
        </w:tc>
        <w:tc>
          <w:tcPr>
            <w:tcW w:w="8955" w:type="dxa"/>
            <w:tcBorders>
              <w:top w:val="single" w:color="auto" w:sz="4" w:space="0"/>
              <w:left w:val="single" w:color="000000" w:sz="4" w:space="0"/>
              <w:bottom w:val="single" w:color="auto" w:sz="4" w:space="0"/>
              <w:right w:val="single" w:color="000000" w:sz="4" w:space="0"/>
            </w:tcBorders>
            <w:tcMar>
              <w:top w:w="113" w:type="dxa"/>
              <w:left w:w="113" w:type="dxa"/>
              <w:bottom w:w="113" w:type="dxa"/>
              <w:right w:w="113" w:type="dxa"/>
            </w:tcMar>
          </w:tcPr>
          <w:p w14:paraId="1E80D28C">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14:paraId="0DE74D7A">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5AA9B79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6E6B1A5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 Н. Толстой. Рассказ «После бала» (3 ч)</w:t>
            </w:r>
          </w:p>
        </w:tc>
        <w:tc>
          <w:tcPr>
            <w:tcW w:w="8955"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4D09B1DD">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Pr>
                <w:rFonts w:ascii="Times New Roman" w:hAnsi="Times New Roman" w:eastAsia="Times New Roman" w:cs="Times New Roman"/>
                <w:color w:val="000000"/>
                <w:sz w:val="24"/>
                <w:szCs w:val="24"/>
                <w:lang w:eastAsia="ru-RU"/>
              </w:rPr>
              <w:t xml:space="preserve">используя технологическую карту и опорные вопросы, </w:t>
            </w:r>
            <w:r>
              <w:rPr>
                <w:rFonts w:ascii="Times New Roman" w:hAnsi="Times New Roman" w:eastAsia="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14:paraId="72B4D707">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63655F29">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000000" w:sz="4" w:space="0"/>
              <w:right w:val="single" w:color="000000" w:sz="4" w:space="0"/>
            </w:tcBorders>
            <w:tcMar>
              <w:top w:w="113" w:type="dxa"/>
              <w:left w:w="113" w:type="dxa"/>
              <w:bottom w:w="113" w:type="dxa"/>
              <w:right w:w="113" w:type="dxa"/>
            </w:tcMar>
          </w:tcPr>
          <w:p w14:paraId="79B205D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color="auto" w:sz="4" w:space="0"/>
              <w:left w:val="single" w:color="000000" w:sz="4" w:space="0"/>
              <w:bottom w:val="single" w:color="000000" w:sz="4" w:space="0"/>
              <w:right w:val="single" w:color="000000" w:sz="4" w:space="0"/>
            </w:tcBorders>
            <w:tcMar>
              <w:top w:w="113" w:type="dxa"/>
              <w:left w:w="113" w:type="dxa"/>
              <w:bottom w:w="113" w:type="dxa"/>
              <w:right w:w="113" w:type="dxa"/>
            </w:tcMar>
          </w:tcPr>
          <w:p w14:paraId="22D74ED9">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14:paraId="09716082">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1B0B367F">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auto" w:sz="4" w:space="0"/>
              <w:right w:val="single" w:color="000000" w:sz="4" w:space="0"/>
            </w:tcBorders>
            <w:tcMar>
              <w:top w:w="113" w:type="dxa"/>
              <w:left w:w="113" w:type="dxa"/>
              <w:bottom w:w="113" w:type="dxa"/>
              <w:right w:w="113" w:type="dxa"/>
            </w:tcMar>
          </w:tcPr>
          <w:p w14:paraId="30F8759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Поэзия второй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color="000000" w:sz="4" w:space="0"/>
              <w:left w:val="single" w:color="000000" w:sz="4" w:space="0"/>
              <w:bottom w:val="single" w:color="auto" w:sz="4" w:space="0"/>
              <w:right w:val="single" w:color="000000" w:sz="4" w:space="0"/>
            </w:tcBorders>
            <w:tcMar>
              <w:top w:w="113" w:type="dxa"/>
              <w:left w:w="113" w:type="dxa"/>
              <w:bottom w:w="113" w:type="dxa"/>
              <w:right w:w="113" w:type="dxa"/>
            </w:tcMar>
          </w:tcPr>
          <w:p w14:paraId="050AD09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14:paraId="702FD5A3">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10C1BB6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3CE4A39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Е. Салтыков-Щедрин. Сказки (одно по выбору). Например, «Повесть о том, как один мужик двух генералов прокормил», «Дикий помещик», «Премудрый пискарь» и др. (2 ч)</w:t>
            </w:r>
          </w:p>
        </w:tc>
        <w:tc>
          <w:tcPr>
            <w:tcW w:w="8955"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37A045C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14:paraId="1DFB61C8">
        <w:tblPrEx>
          <w:tblCellMar>
            <w:top w:w="0" w:type="dxa"/>
            <w:left w:w="0" w:type="dxa"/>
            <w:bottom w:w="0" w:type="dxa"/>
            <w:right w:w="0" w:type="dxa"/>
          </w:tblCellMar>
        </w:tblPrEx>
        <w:trPr>
          <w:trHeight w:val="3445" w:hRule="atLeast"/>
        </w:trPr>
        <w:tc>
          <w:tcPr>
            <w:tcW w:w="1928" w:type="dxa"/>
            <w:vMerge w:val="continue"/>
            <w:tcBorders>
              <w:top w:val="single" w:color="auto" w:sz="4" w:space="0"/>
              <w:left w:val="single" w:color="auto" w:sz="4" w:space="0"/>
              <w:bottom w:val="single" w:color="auto" w:sz="4" w:space="0"/>
              <w:right w:val="single" w:color="auto" w:sz="4" w:space="0"/>
            </w:tcBorders>
          </w:tcPr>
          <w:p w14:paraId="1FAB527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4DC751E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Сабатини, Ф. Купера (2 ч)</w:t>
            </w:r>
          </w:p>
        </w:tc>
        <w:tc>
          <w:tcPr>
            <w:tcW w:w="8955" w:type="dxa"/>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35D2E5CE">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Pr>
                <w:rFonts w:ascii="Times New Roman" w:hAnsi="Times New Roman" w:eastAsia="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родо-жанровой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Pr>
                <w:rFonts w:ascii="Times New Roman" w:hAnsi="Times New Roman" w:eastAsia="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Pr>
                <w:rFonts w:ascii="Times New Roman" w:hAnsi="Times New Roman" w:eastAsia="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14:paraId="6C06225D">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42" w:type="dxa"/>
              <w:right w:w="113" w:type="dxa"/>
            </w:tcMar>
          </w:tcPr>
          <w:p w14:paraId="023E175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конца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 начала XX века (5 ч)</w:t>
            </w:r>
          </w:p>
        </w:tc>
        <w:tc>
          <w:tcPr>
            <w:tcW w:w="3174" w:type="dxa"/>
            <w:tcBorders>
              <w:top w:val="single" w:color="auto" w:sz="4" w:space="0"/>
              <w:left w:val="single" w:color="auto" w:sz="4" w:space="0"/>
              <w:bottom w:val="single" w:color="000000" w:sz="4" w:space="0"/>
              <w:right w:val="single" w:color="000000" w:sz="4" w:space="0"/>
            </w:tcBorders>
            <w:tcMar>
              <w:top w:w="113" w:type="dxa"/>
              <w:left w:w="113" w:type="dxa"/>
              <w:bottom w:w="142" w:type="dxa"/>
              <w:right w:w="113" w:type="dxa"/>
            </w:tcMar>
          </w:tcPr>
          <w:p w14:paraId="68A8F90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П. Чехов. Рассказы (один по выбору). Например, «Тоска», «Злоумышленник» и др. (1 ч)</w:t>
            </w:r>
          </w:p>
        </w:tc>
        <w:tc>
          <w:tcPr>
            <w:tcW w:w="8955" w:type="dxa"/>
            <w:tcBorders>
              <w:top w:val="single" w:color="auto" w:sz="4" w:space="0"/>
              <w:left w:val="single" w:color="000000" w:sz="4" w:space="0"/>
              <w:bottom w:val="single" w:color="000000" w:sz="4" w:space="0"/>
              <w:right w:val="single" w:color="000000" w:sz="4" w:space="0"/>
            </w:tcBorders>
            <w:tcMar>
              <w:top w:w="113" w:type="dxa"/>
              <w:left w:w="113" w:type="dxa"/>
              <w:bottom w:w="142" w:type="dxa"/>
              <w:right w:w="113" w:type="dxa"/>
            </w:tcMar>
          </w:tcPr>
          <w:p w14:paraId="02D0D041">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pacing w:val="-2"/>
                <w:sz w:val="24"/>
                <w:szCs w:val="24"/>
                <w:lang w:eastAsia="ru-RU"/>
              </w:rPr>
            </w:pPr>
            <w:r>
              <w:rPr>
                <w:rFonts w:ascii="Times New Roman" w:hAnsi="Times New Roman" w:eastAsia="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Pr>
                <w:rFonts w:ascii="Times New Roman" w:hAnsi="Times New Roman" w:eastAsia="Times New Roman" w:cs="Times New Roman"/>
                <w:color w:val="000000"/>
                <w:sz w:val="24"/>
                <w:szCs w:val="24"/>
                <w:lang w:eastAsia="ru-RU"/>
              </w:rPr>
              <w:t>технологической карте и наводящим вопросам</w:t>
            </w:r>
            <w:r>
              <w:rPr>
                <w:rFonts w:ascii="Times New Roman" w:hAnsi="Times New Roman" w:eastAsia="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w:t>
            </w:r>
            <w:r>
              <w:rPr>
                <w:rFonts w:ascii="Times New Roman" w:hAnsi="Times New Roman" w:eastAsia="Times New Roman" w:cs="Times New Roman"/>
                <w:color w:val="000000"/>
                <w:sz w:val="24"/>
                <w:szCs w:val="24"/>
                <w:lang w:eastAsia="ru-RU"/>
              </w:rPr>
              <w:t xml:space="preserve">Принимать участие в инсценировании рассказа или его фрагмента. Письменно отвечать на проблемный вопрос </w:t>
            </w:r>
            <w:r>
              <w:rPr>
                <w:rFonts w:ascii="Times New Roman" w:hAnsi="Times New Roman" w:eastAsia="Times New Roman" w:cs="Times New Roman"/>
                <w:color w:val="000000"/>
                <w:spacing w:val="-2"/>
                <w:sz w:val="24"/>
                <w:szCs w:val="24"/>
                <w:lang w:eastAsia="ru-RU"/>
              </w:rPr>
              <w:t>(с использованием текста произведения)</w:t>
            </w:r>
            <w:r>
              <w:rPr>
                <w:rFonts w:ascii="Times New Roman" w:hAnsi="Times New Roman" w:eastAsia="Times New Roman" w:cs="Times New Roman"/>
                <w:color w:val="000000"/>
                <w:sz w:val="24"/>
                <w:szCs w:val="24"/>
                <w:lang w:eastAsia="ru-RU"/>
              </w:rPr>
              <w:t xml:space="preserve">. </w:t>
            </w:r>
          </w:p>
        </w:tc>
      </w:tr>
      <w:tr w14:paraId="52DBACF5">
        <w:tblPrEx>
          <w:tblCellMar>
            <w:top w:w="0" w:type="dxa"/>
            <w:left w:w="0" w:type="dxa"/>
            <w:bottom w:w="0" w:type="dxa"/>
            <w:right w:w="0" w:type="dxa"/>
          </w:tblCellMar>
        </w:tblPrEx>
        <w:trPr>
          <w:trHeight w:val="3046" w:hRule="atLeast"/>
        </w:trPr>
        <w:tc>
          <w:tcPr>
            <w:tcW w:w="1928" w:type="dxa"/>
            <w:vMerge w:val="continue"/>
            <w:tcBorders>
              <w:top w:val="single" w:color="auto" w:sz="4" w:space="0"/>
              <w:left w:val="single" w:color="auto" w:sz="4" w:space="0"/>
              <w:bottom w:val="single" w:color="auto" w:sz="4" w:space="0"/>
              <w:right w:val="single" w:color="auto" w:sz="4" w:space="0"/>
            </w:tcBorders>
          </w:tcPr>
          <w:p w14:paraId="714C20C5">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3A19E8B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Горький. Ранние рассказы (одно произведение по выбору). Например, «Старуха Изергиль» (легенда о Данко), «Челкаш»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0DCCEDBC">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FF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Pr>
                <w:rFonts w:ascii="Times New Roman" w:hAnsi="Times New Roman" w:eastAsia="Times New Roman" w:cs="Times New Roman"/>
                <w:sz w:val="24"/>
                <w:szCs w:val="24"/>
                <w:lang w:eastAsia="ru-RU"/>
              </w:rPr>
              <w:t xml:space="preserve"> Определять </w:t>
            </w:r>
            <w:r>
              <w:rPr>
                <w:rFonts w:ascii="Times New Roman" w:hAnsi="Times New Roman" w:eastAsia="Times New Roman" w:cs="Times New Roman"/>
                <w:color w:val="000000"/>
                <w:sz w:val="24"/>
                <w:szCs w:val="24"/>
                <w:lang w:eastAsia="ru-RU"/>
              </w:rPr>
              <w:t xml:space="preserve">технологической карте и наводящим вопросам </w:t>
            </w:r>
            <w:r>
              <w:rPr>
                <w:rFonts w:ascii="Times New Roman" w:hAnsi="Times New Roman" w:eastAsia="Times New Roman" w:cs="Times New Roman"/>
                <w:sz w:val="24"/>
                <w:szCs w:val="24"/>
                <w:lang w:eastAsia="ru-RU"/>
              </w:rPr>
              <w:t xml:space="preserve">тему, идею, художественные и композиционные особенности произведений. </w:t>
            </w:r>
            <w:r>
              <w:rPr>
                <w:rFonts w:ascii="Times New Roman" w:hAnsi="Times New Roman" w:eastAsia="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14:paraId="271539E3">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24F41D3B">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6E12FC0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Сатирические произведения отечественной и зарубежной литературы (не менее двух). Например, М. М. Зощенко, А. Т. Аверченко, Н. Тэффи, О. Генри, Я. Гашека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57" w:type="dxa"/>
            </w:tcMar>
          </w:tcPr>
          <w:p w14:paraId="40768AF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инсценировании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14:paraId="62138EB0">
        <w:tblPrEx>
          <w:tblCellMar>
            <w:top w:w="0" w:type="dxa"/>
            <w:left w:w="0" w:type="dxa"/>
            <w:bottom w:w="0" w:type="dxa"/>
            <w:right w:w="0" w:type="dxa"/>
          </w:tblCellMar>
        </w:tblPrEx>
        <w:trPr>
          <w:trHeight w:val="60" w:hRule="atLeast"/>
        </w:trPr>
        <w:tc>
          <w:tcPr>
            <w:tcW w:w="1928" w:type="dxa"/>
            <w:vMerge w:val="restart"/>
            <w:tcBorders>
              <w:top w:val="single" w:color="auto" w:sz="4" w:space="0"/>
              <w:left w:val="single" w:color="000000" w:sz="4" w:space="0"/>
              <w:bottom w:val="single" w:color="000000" w:sz="4" w:space="0"/>
              <w:right w:val="single" w:color="000000" w:sz="4" w:space="0"/>
            </w:tcBorders>
            <w:tcMar>
              <w:top w:w="113" w:type="dxa"/>
              <w:left w:w="113" w:type="dxa"/>
              <w:bottom w:w="113" w:type="dxa"/>
              <w:right w:w="113" w:type="dxa"/>
            </w:tcMar>
          </w:tcPr>
          <w:p w14:paraId="6D72232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XX</w:t>
            </w:r>
            <w:r>
              <w:rPr>
                <w:rFonts w:ascii="Times New Roman" w:hAnsi="Times New Roman" w:eastAsia="Times New Roman" w:cs="Times New Roman"/>
                <w:color w:val="000000"/>
                <w:sz w:val="24"/>
                <w:szCs w:val="24"/>
                <w:lang w:eastAsia="ru-RU"/>
              </w:rPr>
              <w:t xml:space="preserve"> века (6 ч)</w:t>
            </w: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61DC8EF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1EFC1D9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14:paraId="0BFB20C9">
        <w:tblPrEx>
          <w:tblCellMar>
            <w:top w:w="0" w:type="dxa"/>
            <w:left w:w="0" w:type="dxa"/>
            <w:bottom w:w="0" w:type="dxa"/>
            <w:right w:w="0" w:type="dxa"/>
          </w:tblCellMar>
        </w:tblPrEx>
        <w:trPr>
          <w:trHeight w:val="60" w:hRule="atLeast"/>
        </w:trPr>
        <w:tc>
          <w:tcPr>
            <w:tcW w:w="1928" w:type="dxa"/>
            <w:vMerge w:val="continue"/>
            <w:tcBorders>
              <w:top w:val="single" w:color="000000" w:sz="4" w:space="0"/>
              <w:left w:val="single" w:color="000000" w:sz="4" w:space="0"/>
              <w:bottom w:val="single" w:color="000000" w:sz="4" w:space="0"/>
              <w:right w:val="single" w:color="000000" w:sz="4" w:space="0"/>
            </w:tcBorders>
          </w:tcPr>
          <w:p w14:paraId="2C487180">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46AEE03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Отечественная поэзия первой половины XX века. Стихотворения на тему мечты и реальности (одно-два по выбору). Например, стихотворения А. А. Блока, Н. С. Гумилёва, М. И. Цветаевой и др. (1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5FE53EC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текст произведения).</w:t>
            </w:r>
          </w:p>
        </w:tc>
      </w:tr>
      <w:tr w14:paraId="6CAE5789">
        <w:tblPrEx>
          <w:tblCellMar>
            <w:top w:w="0" w:type="dxa"/>
            <w:left w:w="0" w:type="dxa"/>
            <w:bottom w:w="0" w:type="dxa"/>
            <w:right w:w="0" w:type="dxa"/>
          </w:tblCellMar>
        </w:tblPrEx>
        <w:trPr>
          <w:trHeight w:val="60" w:hRule="atLeast"/>
        </w:trPr>
        <w:tc>
          <w:tcPr>
            <w:tcW w:w="1928" w:type="dxa"/>
            <w:vMerge w:val="restart"/>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05AC745F">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10CCAB7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1CE2644E">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родо-жанровой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текст произведения).</w:t>
            </w:r>
          </w:p>
        </w:tc>
      </w:tr>
      <w:tr w14:paraId="452C8518">
        <w:tblPrEx>
          <w:tblCellMar>
            <w:top w:w="0" w:type="dxa"/>
            <w:left w:w="0" w:type="dxa"/>
            <w:bottom w:w="0" w:type="dxa"/>
            <w:right w:w="0" w:type="dxa"/>
          </w:tblCellMar>
        </w:tblPrEx>
        <w:trPr>
          <w:trHeight w:val="60" w:hRule="atLeast"/>
        </w:trPr>
        <w:tc>
          <w:tcPr>
            <w:tcW w:w="1928" w:type="dxa"/>
            <w:vMerge w:val="continue"/>
            <w:tcBorders>
              <w:top w:val="single" w:color="000000" w:sz="4" w:space="0"/>
              <w:left w:val="single" w:color="000000" w:sz="4" w:space="0"/>
              <w:bottom w:val="single" w:color="auto" w:sz="4" w:space="0"/>
              <w:right w:val="single" w:color="000000" w:sz="4" w:space="0"/>
            </w:tcBorders>
          </w:tcPr>
          <w:p w14:paraId="67CC492E">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3D91157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П. Платонов. Рассказы (один по выбору). </w:t>
            </w:r>
          </w:p>
          <w:p w14:paraId="106530D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«Юшка», «Неизвестный цветок» и др. (1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4AD93D4E">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14:paraId="54FD9DBB">
        <w:tblPrEx>
          <w:tblCellMar>
            <w:top w:w="0" w:type="dxa"/>
            <w:left w:w="0" w:type="dxa"/>
            <w:bottom w:w="0" w:type="dxa"/>
            <w:right w:w="0" w:type="dxa"/>
          </w:tblCellMar>
        </w:tblPrEx>
        <w:trPr>
          <w:trHeight w:val="1942" w:hRule="atLeast"/>
        </w:trPr>
        <w:tc>
          <w:tcPr>
            <w:tcW w:w="1928" w:type="dxa"/>
            <w:vMerge w:val="restart"/>
            <w:tcBorders>
              <w:top w:val="single" w:color="auto" w:sz="4" w:space="0"/>
              <w:left w:val="single" w:color="auto" w:sz="4" w:space="0"/>
              <w:bottom w:val="single" w:color="auto" w:sz="4" w:space="0"/>
              <w:right w:val="single" w:color="auto" w:sz="4" w:space="0"/>
            </w:tcBorders>
            <w:tcMar>
              <w:top w:w="113" w:type="dxa"/>
              <w:left w:w="113" w:type="dxa"/>
              <w:bottom w:w="113" w:type="dxa"/>
              <w:right w:w="113" w:type="dxa"/>
            </w:tcMar>
          </w:tcPr>
          <w:p w14:paraId="3E63A51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Литература второй половины XX века (7 ч)</w:t>
            </w: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13" w:type="dxa"/>
              <w:right w:w="113" w:type="dxa"/>
            </w:tcMar>
          </w:tcPr>
          <w:p w14:paraId="057669B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 М. Шукшин. Рассказы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(один по выбору). Например, «Чудик», «Стенька Разин», «Критики» и др. (1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641CBDF8">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14:paraId="7876F6C8">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5A40766D">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6D066A5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Левитанского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546FD132">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родо-жанровой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14:paraId="3E6CD08E">
        <w:tblPrEx>
          <w:tblCellMar>
            <w:top w:w="0" w:type="dxa"/>
            <w:left w:w="0" w:type="dxa"/>
            <w:bottom w:w="0" w:type="dxa"/>
            <w:right w:w="0" w:type="dxa"/>
          </w:tblCellMar>
        </w:tblPrEx>
        <w:trPr>
          <w:trHeight w:val="277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1AC6AF5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42" w:type="dxa"/>
              <w:right w:w="113" w:type="dxa"/>
            </w:tcMar>
          </w:tcPr>
          <w:p w14:paraId="3C6FFF0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П. Астафьева, В. И. Белова, Ф. А. Искандера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42" w:type="dxa"/>
              <w:right w:w="113" w:type="dxa"/>
            </w:tcMar>
          </w:tcPr>
          <w:p w14:paraId="1A8D77B4">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14:paraId="79A801AC">
        <w:tblPrEx>
          <w:tblCellMar>
            <w:top w:w="0" w:type="dxa"/>
            <w:left w:w="0" w:type="dxa"/>
            <w:bottom w:w="0" w:type="dxa"/>
            <w:right w:w="0" w:type="dxa"/>
          </w:tblCellMar>
        </w:tblPrEx>
        <w:trPr>
          <w:trHeight w:val="60" w:hRule="atLeast"/>
        </w:trPr>
        <w:tc>
          <w:tcPr>
            <w:tcW w:w="1928" w:type="dxa"/>
            <w:vMerge w:val="continue"/>
            <w:tcBorders>
              <w:top w:val="single" w:color="auto" w:sz="4" w:space="0"/>
              <w:left w:val="single" w:color="auto" w:sz="4" w:space="0"/>
              <w:bottom w:val="single" w:color="auto" w:sz="4" w:space="0"/>
              <w:right w:val="single" w:color="auto" w:sz="4" w:space="0"/>
            </w:tcBorders>
          </w:tcPr>
          <w:p w14:paraId="6D0D35EE">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Borders>
              <w:top w:val="single" w:color="000000" w:sz="4" w:space="0"/>
              <w:left w:val="single" w:color="auto" w:sz="4" w:space="0"/>
              <w:bottom w:val="single" w:color="000000" w:sz="4" w:space="0"/>
              <w:right w:val="single" w:color="000000" w:sz="4" w:space="0"/>
            </w:tcBorders>
            <w:tcMar>
              <w:top w:w="113" w:type="dxa"/>
              <w:left w:w="113" w:type="dxa"/>
              <w:bottom w:w="113" w:type="dxa"/>
              <w:right w:w="113" w:type="dxa"/>
            </w:tcMar>
          </w:tcPr>
          <w:p w14:paraId="6B1C4F6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14:paraId="20F0518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Л. Л. Волкова «Всем выйти из кадра», Т. В. Михеева. «Лёгкие горы», У. Старк «Умеешь ли ты свистеть, Йоханна?» и др. (2 ч)</w:t>
            </w:r>
          </w:p>
        </w:tc>
        <w:tc>
          <w:tcPr>
            <w:tcW w:w="8955" w:type="dxa"/>
            <w:tcBorders>
              <w:top w:val="single" w:color="000000" w:sz="4" w:space="0"/>
              <w:left w:val="single" w:color="000000" w:sz="4" w:space="0"/>
              <w:bottom w:val="single" w:color="000000" w:sz="4" w:space="0"/>
              <w:right w:val="single" w:color="000000" w:sz="4" w:space="0"/>
            </w:tcBorders>
            <w:tcMar>
              <w:top w:w="113" w:type="dxa"/>
              <w:left w:w="113" w:type="dxa"/>
              <w:bottom w:w="113" w:type="dxa"/>
              <w:right w:w="113" w:type="dxa"/>
            </w:tcMar>
          </w:tcPr>
          <w:p w14:paraId="668D0CB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14:paraId="597606DC">
        <w:tblPrEx>
          <w:tblCellMar>
            <w:top w:w="0" w:type="dxa"/>
            <w:left w:w="0" w:type="dxa"/>
            <w:bottom w:w="0" w:type="dxa"/>
            <w:right w:w="0" w:type="dxa"/>
          </w:tblCellMar>
        </w:tblPrEx>
        <w:trPr>
          <w:trHeight w:val="60" w:hRule="atLeast"/>
        </w:trPr>
        <w:tc>
          <w:tcPr>
            <w:tcW w:w="1928" w:type="dxa"/>
            <w:tcBorders>
              <w:top w:val="single" w:color="auto" w:sz="4" w:space="0"/>
              <w:left w:val="single" w:color="000000" w:sz="4" w:space="0"/>
              <w:bottom w:val="single" w:color="000000" w:sz="4" w:space="0"/>
              <w:right w:val="single" w:color="000000" w:sz="4" w:space="0"/>
            </w:tcBorders>
            <w:tcMar>
              <w:top w:w="142" w:type="dxa"/>
              <w:left w:w="113" w:type="dxa"/>
              <w:bottom w:w="170" w:type="dxa"/>
              <w:right w:w="113" w:type="dxa"/>
            </w:tcMar>
          </w:tcPr>
          <w:p w14:paraId="60488B5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литература (7 ч)</w:t>
            </w:r>
          </w:p>
        </w:tc>
        <w:tc>
          <w:tcPr>
            <w:tcW w:w="3174" w:type="dxa"/>
            <w:tcBorders>
              <w:top w:val="single" w:color="000000" w:sz="4" w:space="0"/>
              <w:left w:val="single" w:color="000000" w:sz="4" w:space="0"/>
              <w:bottom w:val="single" w:color="000000" w:sz="4" w:space="0"/>
              <w:right w:val="single" w:color="000000" w:sz="4" w:space="0"/>
            </w:tcBorders>
            <w:tcMar>
              <w:top w:w="142" w:type="dxa"/>
              <w:left w:w="113" w:type="dxa"/>
              <w:bottom w:w="170" w:type="dxa"/>
              <w:right w:w="113" w:type="dxa"/>
            </w:tcMar>
          </w:tcPr>
          <w:p w14:paraId="2C21F67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 де Сервантес Сааведра. Роман «Хитроумный идальго Дон Кихот Ламанчский» (главы).  </w:t>
            </w:r>
          </w:p>
          <w:p w14:paraId="4731789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Зарубежная новеллистика (одно произведение по выбору). Например, П. Мериме. «Маттео Фальконе»);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О. Генри. «Дары волхвов», «Последний лист».  </w:t>
            </w:r>
          </w:p>
          <w:p w14:paraId="656E448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де Сент Экзюпери. Повесть-сказка «Маленький принц».</w:t>
            </w:r>
          </w:p>
          <w:p w14:paraId="2806BF7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 ч)</w:t>
            </w:r>
          </w:p>
        </w:tc>
        <w:tc>
          <w:tcPr>
            <w:tcW w:w="8955" w:type="dxa"/>
            <w:tcBorders>
              <w:top w:val="single" w:color="000000" w:sz="4" w:space="0"/>
              <w:left w:val="single" w:color="000000" w:sz="4" w:space="0"/>
              <w:bottom w:val="single" w:color="000000" w:sz="4" w:space="0"/>
              <w:right w:val="single" w:color="000000" w:sz="4" w:space="0"/>
            </w:tcBorders>
            <w:tcMar>
              <w:top w:w="142" w:type="dxa"/>
              <w:left w:w="113" w:type="dxa"/>
              <w:bottom w:w="170" w:type="dxa"/>
              <w:right w:w="113" w:type="dxa"/>
            </w:tcMar>
          </w:tcPr>
          <w:p w14:paraId="3A86C33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14:paraId="4ED151F3">
      <w:pPr>
        <w:widowControl w:val="0"/>
        <w:autoSpaceDE w:val="0"/>
        <w:autoSpaceDN w:val="0"/>
        <w:adjustRightInd w:val="0"/>
        <w:spacing w:after="0" w:line="240" w:lineRule="atLeast"/>
        <w:ind w:firstLine="227"/>
        <w:jc w:val="both"/>
        <w:textAlignment w:val="center"/>
        <w:rPr>
          <w:rFonts w:ascii="SchoolBookSanPin" w:hAnsi="SchoolBookSanPin" w:eastAsia="Times New Roman" w:cs="SchoolBookSanPin"/>
          <w:color w:val="000000"/>
          <w:sz w:val="20"/>
          <w:szCs w:val="20"/>
          <w:lang w:eastAsia="ru-RU"/>
        </w:rPr>
      </w:pPr>
    </w:p>
    <w:p w14:paraId="3499FA29">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14:paraId="09FF784A">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14:paraId="3CF7337F">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p>
    <w:p w14:paraId="2F3896DF">
      <w:pPr>
        <w:keepNext/>
        <w:widowControl w:val="0"/>
        <w:suppressAutoHyphens/>
        <w:autoSpaceDE w:val="0"/>
        <w:autoSpaceDN w:val="0"/>
        <w:adjustRightInd w:val="0"/>
        <w:spacing w:before="240" w:after="0" w:line="240" w:lineRule="atLeast"/>
        <w:textAlignment w:val="center"/>
        <w:rPr>
          <w:rFonts w:ascii="Times New Roman" w:hAnsi="Times New Roman" w:eastAsia="Times New Roman" w:cs="Times New Roman"/>
          <w:b/>
          <w:bCs/>
          <w:caps/>
          <w:color w:val="000000"/>
          <w:position w:val="6"/>
          <w:sz w:val="28"/>
          <w:szCs w:val="28"/>
          <w:lang w:eastAsia="ru-RU"/>
        </w:rPr>
      </w:pPr>
      <w:r>
        <w:rPr>
          <w:rFonts w:ascii="Times New Roman" w:hAnsi="Times New Roman" w:eastAsia="Times New Roman" w:cs="Times New Roman"/>
          <w:b/>
          <w:bCs/>
          <w:caps/>
          <w:color w:val="000000"/>
          <w:position w:val="6"/>
          <w:sz w:val="28"/>
          <w:szCs w:val="28"/>
          <w:lang w:eastAsia="ru-RU"/>
        </w:rPr>
        <w:t>8 класс (68 часов)</w:t>
      </w:r>
    </w:p>
    <w:p w14:paraId="171C32E7">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Всего: на чтение, изучение и обсуждение 53 ч. </w:t>
      </w:r>
    </w:p>
    <w:p w14:paraId="75AE5AA3">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развитие речи 5 ч</w:t>
      </w:r>
    </w:p>
    <w:p w14:paraId="3E8F0FFD">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уроки внеклассного чтения 2 ч</w:t>
      </w:r>
    </w:p>
    <w:p w14:paraId="550A0428">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итоговые контрольные работы 2 ч</w:t>
      </w:r>
    </w:p>
    <w:p w14:paraId="300D31CC">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резервные уроки 6 ч</w:t>
      </w:r>
    </w:p>
    <w:tbl>
      <w:tblPr>
        <w:tblStyle w:val="2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8"/>
        <w:gridCol w:w="3174"/>
        <w:gridCol w:w="8955"/>
      </w:tblGrid>
      <w:tr w14:paraId="1F09FD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tcPr>
          <w:p w14:paraId="42284394">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Тематический блок/раздел</w:t>
            </w:r>
          </w:p>
        </w:tc>
        <w:tc>
          <w:tcPr>
            <w:tcW w:w="3174" w:type="dxa"/>
          </w:tcPr>
          <w:p w14:paraId="08509694">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Основное содержание</w:t>
            </w:r>
          </w:p>
        </w:tc>
        <w:tc>
          <w:tcPr>
            <w:tcW w:w="8955" w:type="dxa"/>
          </w:tcPr>
          <w:p w14:paraId="3C37E19F">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Основные виды деятельности обучающихся</w:t>
            </w:r>
          </w:p>
        </w:tc>
      </w:tr>
      <w:tr w14:paraId="6C6022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tcPr>
          <w:p w14:paraId="11E64A0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Древнерусская литература (2 ч)</w:t>
            </w:r>
          </w:p>
        </w:tc>
        <w:tc>
          <w:tcPr>
            <w:tcW w:w="3174" w:type="dxa"/>
          </w:tcPr>
          <w:p w14:paraId="757364C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14:paraId="2885FE8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14:paraId="5743AC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7" w:hRule="atLeast"/>
        </w:trPr>
        <w:tc>
          <w:tcPr>
            <w:tcW w:w="1928" w:type="dxa"/>
          </w:tcPr>
          <w:p w14:paraId="2674926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w:t>
            </w:r>
            <w:r>
              <w:rPr>
                <w:rFonts w:ascii="Times New Roman" w:hAnsi="Times New Roman" w:eastAsia="Times New Roman" w:cs="Times New Roman"/>
                <w:color w:val="000000"/>
                <w:sz w:val="24"/>
                <w:szCs w:val="24"/>
                <w:lang w:val="en-US" w:eastAsia="ru-RU"/>
              </w:rPr>
              <w:t>XVIII</w:t>
            </w:r>
            <w:r>
              <w:rPr>
                <w:rFonts w:ascii="Times New Roman" w:hAnsi="Times New Roman" w:eastAsia="Times New Roman" w:cs="Times New Roman"/>
                <w:color w:val="000000"/>
                <w:sz w:val="24"/>
                <w:szCs w:val="24"/>
                <w:lang w:eastAsia="ru-RU"/>
              </w:rPr>
              <w:t> века (3 ч)</w:t>
            </w:r>
          </w:p>
        </w:tc>
        <w:tc>
          <w:tcPr>
            <w:tcW w:w="3174" w:type="dxa"/>
          </w:tcPr>
          <w:p w14:paraId="1CC9C7C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 И. Фонвизин. Комедия «Недоросль» (3 ч)</w:t>
            </w:r>
          </w:p>
        </w:tc>
        <w:tc>
          <w:tcPr>
            <w:tcW w:w="8955" w:type="dxa"/>
          </w:tcPr>
          <w:p w14:paraId="6357A018">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родо-жанровой принадлежности по предложенному плану. Иметь представление о характерных для произведений русской литературы </w:t>
            </w:r>
            <w:r>
              <w:rPr>
                <w:rFonts w:ascii="Times New Roman" w:hAnsi="Times New Roman" w:eastAsia="Times New Roman" w:cs="Times New Roman"/>
                <w:color w:val="000000"/>
                <w:sz w:val="24"/>
                <w:szCs w:val="24"/>
                <w:lang w:val="en-US" w:eastAsia="ru-RU"/>
              </w:rPr>
              <w:t>XVIII</w:t>
            </w:r>
            <w:r>
              <w:rPr>
                <w:rFonts w:ascii="Times New Roman" w:hAnsi="Times New Roman" w:eastAsia="Times New Roman" w:cs="Times New Roman"/>
                <w:color w:val="000000"/>
                <w:sz w:val="24"/>
                <w:szCs w:val="24"/>
                <w:lang w:eastAsia="ru-RU"/>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литературную тему. </w:t>
            </w:r>
          </w:p>
        </w:tc>
      </w:tr>
      <w:tr w14:paraId="7BEB26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51" w:hRule="atLeast"/>
        </w:trPr>
        <w:tc>
          <w:tcPr>
            <w:tcW w:w="1928" w:type="dxa"/>
            <w:vMerge w:val="restart"/>
          </w:tcPr>
          <w:p w14:paraId="091FF6C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 века (19 ч)</w:t>
            </w:r>
          </w:p>
        </w:tc>
        <w:tc>
          <w:tcPr>
            <w:tcW w:w="3174" w:type="dxa"/>
            <w:tcBorders>
              <w:bottom w:val="single" w:color="auto" w:sz="4" w:space="0"/>
            </w:tcBorders>
          </w:tcPr>
          <w:p w14:paraId="2237D84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С. Пушкин. </w:t>
            </w:r>
          </w:p>
          <w:p w14:paraId="1269FFF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(не менее двух). Например, «К Чаадаеву», «Анчар» и др.</w:t>
            </w:r>
          </w:p>
          <w:p w14:paraId="29AC3E6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color="auto" w:sz="4" w:space="0"/>
            </w:tcBorders>
          </w:tcPr>
          <w:p w14:paraId="52AA118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родо-жанровой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Pr>
                <w:rFonts w:ascii="Times New Roman" w:hAnsi="Times New Roman" w:eastAsia="Times New Roman" w:cs="Times New Roman"/>
                <w:color w:val="000000"/>
                <w:spacing w:val="-1"/>
                <w:sz w:val="24"/>
                <w:szCs w:val="24"/>
                <w:lang w:eastAsia="ru-RU"/>
              </w:rPr>
              <w:t xml:space="preserve">Выявлять с помощью учителя особенности сюжета драматического </w:t>
            </w:r>
            <w:r>
              <w:rPr>
                <w:rFonts w:ascii="Times New Roman" w:hAnsi="Times New Roman" w:eastAsia="Times New Roman" w:cs="Times New Roman"/>
                <w:color w:val="000000"/>
                <w:sz w:val="24"/>
                <w:szCs w:val="24"/>
                <w:lang w:eastAsia="ru-RU"/>
              </w:rPr>
              <w:t>произведения, динамику развития образов с помощью</w:t>
            </w:r>
            <w:r>
              <w:rPr>
                <w:rFonts w:ascii="Times New Roman" w:hAnsi="Times New Roman" w:eastAsia="Times New Roman" w:cs="Times New Roman"/>
                <w:color w:val="000000"/>
                <w:spacing w:val="-1"/>
                <w:sz w:val="24"/>
                <w:szCs w:val="24"/>
                <w:lang w:eastAsia="ru-RU"/>
              </w:rPr>
              <w:t xml:space="preserve"> </w:t>
            </w:r>
            <w:r>
              <w:rPr>
                <w:rFonts w:ascii="Times New Roman" w:hAnsi="Times New Roman" w:eastAsia="Times New Roman" w:cs="Times New Roman"/>
                <w:color w:val="000000"/>
                <w:sz w:val="24"/>
                <w:szCs w:val="24"/>
                <w:lang w:eastAsia="ru-RU"/>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14:paraId="5412EA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1" w:hRule="atLeast"/>
        </w:trPr>
        <w:tc>
          <w:tcPr>
            <w:tcW w:w="1928" w:type="dxa"/>
            <w:vMerge w:val="continue"/>
          </w:tcPr>
          <w:p w14:paraId="5B5E9409">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c>
          <w:tcPr>
            <w:tcW w:w="3174" w:type="dxa"/>
            <w:tcBorders>
              <w:top w:val="single" w:color="auto" w:sz="4" w:space="0"/>
              <w:left w:val="single" w:color="auto" w:sz="4" w:space="0"/>
              <w:bottom w:val="single" w:color="auto" w:sz="4" w:space="0"/>
              <w:right w:val="single" w:color="auto" w:sz="4" w:space="0"/>
            </w:tcBorders>
          </w:tcPr>
          <w:p w14:paraId="26E83A6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 Ю. Лермонтов. </w:t>
            </w:r>
          </w:p>
          <w:p w14:paraId="760B76B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(не менее двух).</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Например, «Я не хочу, чтоб свет узнал…», «Из-под таинственной, холодной полумаски…»,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«Нищий» и др. Поэма «Мцыри» (5 ч)</w:t>
            </w:r>
          </w:p>
        </w:tc>
        <w:tc>
          <w:tcPr>
            <w:tcW w:w="8955" w:type="dxa"/>
            <w:tcBorders>
              <w:top w:val="single" w:color="auto" w:sz="4" w:space="0"/>
              <w:left w:val="single" w:color="auto" w:sz="4" w:space="0"/>
              <w:bottom w:val="single" w:color="auto" w:sz="4" w:space="0"/>
              <w:right w:val="single" w:color="auto" w:sz="4" w:space="0"/>
            </w:tcBorders>
          </w:tcPr>
          <w:p w14:paraId="13256D7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Pr>
                <w:rFonts w:ascii="Times New Roman" w:hAnsi="Times New Roman" w:eastAsia="Times New Roman" w:cs="Times New Roman"/>
                <w:color w:val="000000"/>
                <w:spacing w:val="-2"/>
                <w:sz w:val="24"/>
                <w:szCs w:val="24"/>
                <w:lang w:eastAsia="ru-RU"/>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14:paraId="7D447D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0" w:hRule="atLeast"/>
        </w:trPr>
        <w:tc>
          <w:tcPr>
            <w:tcW w:w="1928" w:type="dxa"/>
            <w:vMerge w:val="continue"/>
            <w:tcBorders>
              <w:right w:val="single" w:color="auto" w:sz="4" w:space="0"/>
            </w:tcBorders>
          </w:tcPr>
          <w:p w14:paraId="57E9429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c>
          <w:tcPr>
            <w:tcW w:w="3174" w:type="dxa"/>
            <w:tcBorders>
              <w:top w:val="single" w:color="auto" w:sz="4" w:space="0"/>
            </w:tcBorders>
          </w:tcPr>
          <w:p w14:paraId="46C01EB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 В. Гоголь. </w:t>
            </w:r>
          </w:p>
          <w:p w14:paraId="60EFCF3E">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Повесть «Шинель», </w:t>
            </w:r>
          </w:p>
          <w:p w14:paraId="1EDDC79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Комедия «Ревизор» (6 ч)</w:t>
            </w:r>
          </w:p>
        </w:tc>
        <w:tc>
          <w:tcPr>
            <w:tcW w:w="8955" w:type="dxa"/>
            <w:tcBorders>
              <w:top w:val="single" w:color="auto" w:sz="4" w:space="0"/>
            </w:tcBorders>
          </w:tcPr>
          <w:p w14:paraId="1A917F6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Pr>
                <w:rFonts w:ascii="Times New Roman" w:hAnsi="Times New Roman" w:eastAsia="Times New Roman" w:cs="Times New Roman"/>
                <w:color w:val="000000"/>
                <w:spacing w:val="-1"/>
                <w:sz w:val="24"/>
                <w:szCs w:val="24"/>
                <w:lang w:eastAsia="ru-RU"/>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14:paraId="05C938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1928" w:type="dxa"/>
            <w:vMerge w:val="restart"/>
          </w:tcPr>
          <w:p w14:paraId="39BF21C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Литература второй половины XIX века (6 ч)</w:t>
            </w:r>
          </w:p>
        </w:tc>
        <w:tc>
          <w:tcPr>
            <w:tcW w:w="3174" w:type="dxa"/>
          </w:tcPr>
          <w:p w14:paraId="658E0F3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 С. Тургенев. Повести (одна по выбору). Например, «Ася», «Первая любовь» (2 ч)</w:t>
            </w:r>
          </w:p>
        </w:tc>
        <w:tc>
          <w:tcPr>
            <w:tcW w:w="8955" w:type="dxa"/>
          </w:tcPr>
          <w:p w14:paraId="29BA452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соотнесении содержания произведения с реалистическими принципами изображения жизни и человека. Письменно отвечать на проблемный вопрос.</w:t>
            </w:r>
          </w:p>
        </w:tc>
      </w:tr>
      <w:tr w14:paraId="5E2FB3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14" w:hRule="atLeast"/>
        </w:trPr>
        <w:tc>
          <w:tcPr>
            <w:tcW w:w="1928" w:type="dxa"/>
            <w:vMerge w:val="continue"/>
          </w:tcPr>
          <w:p w14:paraId="222F34E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c>
          <w:tcPr>
            <w:tcW w:w="3174" w:type="dxa"/>
          </w:tcPr>
          <w:p w14:paraId="71203C0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 М. Достоевский. «Бедные люди», «Белые ночи» (одно произведение по выбору) (2 ч)</w:t>
            </w:r>
          </w:p>
        </w:tc>
        <w:tc>
          <w:tcPr>
            <w:tcW w:w="8955" w:type="dxa"/>
          </w:tcPr>
          <w:p w14:paraId="2DD79FDD">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14:paraId="4F271D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1E8373C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5A819358">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 Н. Толстой. Повести и рассказы (одно произведение по выбору). Например, «Отрочество» (главы) (2 ч)</w:t>
            </w:r>
          </w:p>
        </w:tc>
        <w:tc>
          <w:tcPr>
            <w:tcW w:w="8955" w:type="dxa"/>
          </w:tcPr>
          <w:p w14:paraId="219370E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14:paraId="145149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98" w:hRule="atLeast"/>
        </w:trPr>
        <w:tc>
          <w:tcPr>
            <w:tcW w:w="1928" w:type="dxa"/>
            <w:vMerge w:val="restart"/>
          </w:tcPr>
          <w:p w14:paraId="7D3EEFD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XX</w:t>
            </w:r>
            <w:r>
              <w:rPr>
                <w:rFonts w:ascii="Times New Roman" w:hAnsi="Times New Roman" w:eastAsia="Times New Roman" w:cs="Times New Roman"/>
                <w:color w:val="000000"/>
                <w:sz w:val="24"/>
                <w:szCs w:val="24"/>
                <w:lang w:eastAsia="ru-RU"/>
              </w:rPr>
              <w:t xml:space="preserve"> века (6 ч)</w:t>
            </w:r>
          </w:p>
        </w:tc>
        <w:tc>
          <w:tcPr>
            <w:tcW w:w="3174" w:type="dxa"/>
          </w:tcPr>
          <w:p w14:paraId="67E5806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Произведения писателей русского зарубежья (одно по выбору). Например, произведения И. С. Шмелёва,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М. А. Осоргина, В. В. Набокова, Н. Тэффи, А. Т. Аверченко и др. (2 ч) </w:t>
            </w:r>
          </w:p>
        </w:tc>
        <w:tc>
          <w:tcPr>
            <w:tcW w:w="8955" w:type="dxa"/>
          </w:tcPr>
          <w:p w14:paraId="15D54B3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14:paraId="59268B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3519D404">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21A4EA8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Поэзия первой половины ХХ века (не менее двух стихотворений на тему «Человек и эпоха» по выбору).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Например, стихотворения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В. В. Маяковского, М. И. Цветаевой, О. Э. Мандельштама,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Л. Пастернака и др. (1 ч)</w:t>
            </w:r>
          </w:p>
        </w:tc>
        <w:tc>
          <w:tcPr>
            <w:tcW w:w="8955" w:type="dxa"/>
          </w:tcPr>
          <w:p w14:paraId="3F4D5D94">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14:paraId="56B742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2EF7F0F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4CE15E1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А. Булгаков (одна повесть по выбору). Например, «Собачье сердце» и др. (3 ч)</w:t>
            </w:r>
          </w:p>
        </w:tc>
        <w:tc>
          <w:tcPr>
            <w:tcW w:w="8955" w:type="dxa"/>
          </w:tcPr>
          <w:p w14:paraId="77FE751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14:paraId="727722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02" w:hRule="atLeast"/>
        </w:trPr>
        <w:tc>
          <w:tcPr>
            <w:tcW w:w="1928" w:type="dxa"/>
            <w:vMerge w:val="restart"/>
          </w:tcPr>
          <w:p w14:paraId="1A85F7D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второй половины </w:t>
            </w:r>
            <w:r>
              <w:rPr>
                <w:rFonts w:ascii="Times New Roman" w:hAnsi="Times New Roman" w:eastAsia="Times New Roman" w:cs="Times New Roman"/>
                <w:color w:val="000000"/>
                <w:sz w:val="24"/>
                <w:szCs w:val="24"/>
                <w:lang w:val="en-US" w:eastAsia="ru-RU"/>
              </w:rPr>
              <w:t>XX</w:t>
            </w:r>
            <w:r>
              <w:rPr>
                <w:rFonts w:ascii="Times New Roman" w:hAnsi="Times New Roman" w:eastAsia="Times New Roman" w:cs="Times New Roman"/>
                <w:color w:val="000000"/>
                <w:sz w:val="24"/>
                <w:szCs w:val="24"/>
                <w:lang w:eastAsia="ru-RU"/>
              </w:rPr>
              <w:t> века (12 ч)</w:t>
            </w:r>
          </w:p>
        </w:tc>
        <w:tc>
          <w:tcPr>
            <w:tcW w:w="3174" w:type="dxa"/>
          </w:tcPr>
          <w:p w14:paraId="5B9810A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 Т. Твардовский. </w:t>
            </w:r>
          </w:p>
          <w:p w14:paraId="588E95C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Поэма «Василий Тёркин»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(главы «Переправа», «Гармонь», «Два солдата», «Поединок» и др.) (3 ч)</w:t>
            </w:r>
          </w:p>
        </w:tc>
        <w:tc>
          <w:tcPr>
            <w:tcW w:w="8955" w:type="dxa"/>
          </w:tcPr>
          <w:p w14:paraId="723B93B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Pr>
                <w:rFonts w:ascii="Times New Roman" w:hAnsi="Times New Roman" w:eastAsia="Times New Roman" w:cs="Times New Roman"/>
                <w:color w:val="000000"/>
                <w:spacing w:val="-2"/>
                <w:sz w:val="24"/>
                <w:szCs w:val="24"/>
                <w:lang w:eastAsia="ru-RU"/>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Pr>
                <w:rFonts w:ascii="Times New Roman" w:hAnsi="Times New Roman" w:eastAsia="Times New Roman" w:cs="Times New Roman"/>
                <w:color w:val="000000"/>
                <w:sz w:val="24"/>
                <w:szCs w:val="24"/>
                <w:lang w:eastAsia="ru-RU"/>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14:paraId="1EB8E9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4" w:hRule="atLeast"/>
        </w:trPr>
        <w:tc>
          <w:tcPr>
            <w:tcW w:w="1928" w:type="dxa"/>
            <w:vMerge w:val="continue"/>
          </w:tcPr>
          <w:p w14:paraId="0504E91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p>
        </w:tc>
        <w:tc>
          <w:tcPr>
            <w:tcW w:w="3174" w:type="dxa"/>
          </w:tcPr>
          <w:p w14:paraId="28F1CAF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А. Шолохов. Рассказ «Судьба человека» (2 ч)</w:t>
            </w:r>
          </w:p>
        </w:tc>
        <w:tc>
          <w:tcPr>
            <w:tcW w:w="8955" w:type="dxa"/>
          </w:tcPr>
          <w:p w14:paraId="1480FD5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14:paraId="5A8B609B">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2"/>
                <w:sz w:val="24"/>
                <w:szCs w:val="24"/>
                <w:lang w:eastAsia="ru-RU"/>
              </w:rPr>
              <w:t>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14:paraId="3A5453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64" w:hRule="atLeast"/>
        </w:trPr>
        <w:tc>
          <w:tcPr>
            <w:tcW w:w="1928" w:type="dxa"/>
            <w:vMerge w:val="continue"/>
          </w:tcPr>
          <w:p w14:paraId="0F76FF4F">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0D97720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И. Солженицын.</w:t>
            </w:r>
          </w:p>
          <w:p w14:paraId="5899110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Рассказ «Матрёнин двор» (2 ч)</w:t>
            </w:r>
          </w:p>
        </w:tc>
        <w:tc>
          <w:tcPr>
            <w:tcW w:w="8955" w:type="dxa"/>
          </w:tcPr>
          <w:p w14:paraId="5FC5A100">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Pr>
                <w:rFonts w:ascii="Times New Roman" w:hAnsi="Times New Roman" w:eastAsia="Times New Roman" w:cs="Times New Roman"/>
                <w:color w:val="000000"/>
                <w:spacing w:val="-2"/>
                <w:sz w:val="24"/>
                <w:szCs w:val="24"/>
                <w:lang w:eastAsia="ru-RU"/>
              </w:rPr>
              <w:t xml:space="preserve">Соотносить содержание произведения с реалистическими принципами изображения жизни и человека. </w:t>
            </w:r>
            <w:r>
              <w:rPr>
                <w:rFonts w:ascii="Times New Roman" w:hAnsi="Times New Roman" w:eastAsia="Times New Roman" w:cs="Times New Roman"/>
                <w:color w:val="000000"/>
                <w:sz w:val="24"/>
                <w:szCs w:val="24"/>
                <w:lang w:eastAsia="ru-RU"/>
              </w:rPr>
              <w:t>Давать письменный ответ на проблемный вопрос. Планировать своё досуговое чтение, обогащать свой круг чтения по рекомендациям учителя.</w:t>
            </w:r>
          </w:p>
        </w:tc>
      </w:tr>
      <w:tr w14:paraId="63AD04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5" w:hRule="atLeast"/>
        </w:trPr>
        <w:tc>
          <w:tcPr>
            <w:tcW w:w="1928" w:type="dxa"/>
            <w:vMerge w:val="continue"/>
          </w:tcPr>
          <w:p w14:paraId="534E3DE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008F17C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П. Екимова и др. (2 ч)</w:t>
            </w:r>
          </w:p>
        </w:tc>
        <w:tc>
          <w:tcPr>
            <w:tcW w:w="8955" w:type="dxa"/>
          </w:tcPr>
          <w:p w14:paraId="5564BC6B">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обогащать свой круг чтения по рекомендациям учителя.</w:t>
            </w:r>
          </w:p>
        </w:tc>
      </w:tr>
      <w:tr w14:paraId="2D5B6A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2F6668A5">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54503E6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 (2 ч)</w:t>
            </w:r>
          </w:p>
        </w:tc>
        <w:tc>
          <w:tcPr>
            <w:tcW w:w="8955" w:type="dxa"/>
          </w:tcPr>
          <w:p w14:paraId="194E889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14:paraId="4BDADD7E">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14:paraId="50B80D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57DB2D4D">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3174" w:type="dxa"/>
          </w:tcPr>
          <w:p w14:paraId="34B7F57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14:paraId="6E2AFB5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14:paraId="5D94D1C7">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14:paraId="23FA2F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51" w:hRule="atLeast"/>
        </w:trPr>
        <w:tc>
          <w:tcPr>
            <w:tcW w:w="1928" w:type="dxa"/>
          </w:tcPr>
          <w:p w14:paraId="476B122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литература (5 ч)</w:t>
            </w:r>
          </w:p>
        </w:tc>
        <w:tc>
          <w:tcPr>
            <w:tcW w:w="3174" w:type="dxa"/>
          </w:tcPr>
          <w:p w14:paraId="403AA52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 Шекспир. Сонеты (один-два по выбору). Например,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 66 «Измучась всем, я умереть хочу…», № 130 «Её глаза на звёзды не похожи…» и др. Трагедия «Ромео и Джульетта» (фрагменты по выбору). </w:t>
            </w:r>
          </w:p>
          <w:p w14:paraId="477B561D">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Ж.-Б. Мольер. Комедия «Мещанин во дворянстве» (фрагменты по выбору) (5 ч)</w:t>
            </w:r>
          </w:p>
        </w:tc>
        <w:tc>
          <w:tcPr>
            <w:tcW w:w="8955" w:type="dxa"/>
          </w:tcPr>
          <w:p w14:paraId="51F3AB46">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Воспринимать и выразительно читать произведения с учётом их родо-жанровой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14:paraId="6F770D9F">
      <w:pPr>
        <w:widowControl w:val="0"/>
        <w:autoSpaceDE w:val="0"/>
        <w:autoSpaceDN w:val="0"/>
        <w:adjustRightInd w:val="0"/>
        <w:spacing w:after="0" w:line="240" w:lineRule="atLeast"/>
        <w:ind w:firstLine="227"/>
        <w:jc w:val="both"/>
        <w:textAlignment w:val="center"/>
        <w:rPr>
          <w:rFonts w:ascii="SchoolBookSanPin" w:hAnsi="SchoolBookSanPin" w:eastAsia="Times New Roman" w:cs="SchoolBookSanPin"/>
          <w:color w:val="000000"/>
          <w:sz w:val="20"/>
          <w:szCs w:val="20"/>
          <w:lang w:eastAsia="ru-RU"/>
        </w:rPr>
      </w:pPr>
    </w:p>
    <w:p w14:paraId="066540DE">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14:paraId="558D512C">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14:paraId="2617358A">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p>
    <w:p w14:paraId="05091042">
      <w:pPr>
        <w:keepNext/>
        <w:widowControl w:val="0"/>
        <w:suppressAutoHyphens/>
        <w:autoSpaceDE w:val="0"/>
        <w:autoSpaceDN w:val="0"/>
        <w:adjustRightInd w:val="0"/>
        <w:spacing w:before="240" w:after="0" w:line="240" w:lineRule="atLeast"/>
        <w:textAlignment w:val="center"/>
        <w:rPr>
          <w:rFonts w:ascii="Times New Roman" w:hAnsi="Times New Roman" w:eastAsia="Times New Roman" w:cs="Times New Roman"/>
          <w:b/>
          <w:bCs/>
          <w:caps/>
          <w:color w:val="000000"/>
          <w:position w:val="6"/>
          <w:sz w:val="28"/>
          <w:szCs w:val="28"/>
          <w:lang w:eastAsia="ru-RU"/>
        </w:rPr>
      </w:pPr>
      <w:r>
        <w:rPr>
          <w:rFonts w:ascii="Times New Roman" w:hAnsi="Times New Roman" w:eastAsia="Times New Roman" w:cs="Times New Roman"/>
          <w:b/>
          <w:bCs/>
          <w:caps/>
          <w:color w:val="000000"/>
          <w:position w:val="6"/>
          <w:sz w:val="28"/>
          <w:szCs w:val="28"/>
          <w:lang w:eastAsia="ru-RU"/>
        </w:rPr>
        <w:t>9 класс (102 часА)</w:t>
      </w:r>
    </w:p>
    <w:p w14:paraId="5DE3698C">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Всего: на чтение, изучение и обсуждение 68 ч.</w:t>
      </w:r>
    </w:p>
    <w:p w14:paraId="4315ADD3">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развитие речи 11 ч</w:t>
      </w:r>
    </w:p>
    <w:p w14:paraId="29D5E0FC">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на уроки внеклассного чтения 4 ч</w:t>
      </w:r>
    </w:p>
    <w:p w14:paraId="581BE18F">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итоговые контрольные работы 4 ч</w:t>
      </w:r>
    </w:p>
    <w:p w14:paraId="7BCBB0D6">
      <w:pPr>
        <w:widowControl w:val="0"/>
        <w:autoSpaceDE w:val="0"/>
        <w:autoSpaceDN w:val="0"/>
        <w:adjustRightInd w:val="0"/>
        <w:spacing w:after="0" w:line="240" w:lineRule="atLeast"/>
        <w:ind w:left="227" w:hanging="142"/>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резервные уроки 15 ч</w:t>
      </w:r>
    </w:p>
    <w:tbl>
      <w:tblPr>
        <w:tblStyle w:val="2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28"/>
        <w:gridCol w:w="4191"/>
        <w:gridCol w:w="7938"/>
      </w:tblGrid>
      <w:tr w14:paraId="46AD12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tcPr>
          <w:p w14:paraId="6FC119B6">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Тематический блок/раздел</w:t>
            </w:r>
          </w:p>
        </w:tc>
        <w:tc>
          <w:tcPr>
            <w:tcW w:w="4191" w:type="dxa"/>
          </w:tcPr>
          <w:p w14:paraId="37BB002B">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Основное содержание</w:t>
            </w:r>
          </w:p>
        </w:tc>
        <w:tc>
          <w:tcPr>
            <w:tcW w:w="7938" w:type="dxa"/>
          </w:tcPr>
          <w:p w14:paraId="5FE8FD98">
            <w:pPr>
              <w:widowControl w:val="0"/>
              <w:autoSpaceDE w:val="0"/>
              <w:autoSpaceDN w:val="0"/>
              <w:adjustRightInd w:val="0"/>
              <w:spacing w:after="100" w:line="200" w:lineRule="atLeast"/>
              <w:jc w:val="center"/>
              <w:textAlignment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Основные виды деятельности обучающихся</w:t>
            </w:r>
          </w:p>
        </w:tc>
      </w:tr>
      <w:tr w14:paraId="1F6C88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0" w:hRule="atLeast"/>
        </w:trPr>
        <w:tc>
          <w:tcPr>
            <w:tcW w:w="1928" w:type="dxa"/>
          </w:tcPr>
          <w:p w14:paraId="1C25E75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Древнерусская литература (3 ч)</w:t>
            </w:r>
          </w:p>
        </w:tc>
        <w:tc>
          <w:tcPr>
            <w:tcW w:w="4191" w:type="dxa"/>
          </w:tcPr>
          <w:p w14:paraId="6D934126">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«Слово о полку Игореве» (3 ч)</w:t>
            </w:r>
          </w:p>
        </w:tc>
        <w:tc>
          <w:tcPr>
            <w:tcW w:w="7938" w:type="dxa"/>
          </w:tcPr>
          <w:p w14:paraId="1FC62BEB">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14:paraId="74EB01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restart"/>
          </w:tcPr>
          <w:p w14:paraId="0DA9575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w:t>
            </w:r>
            <w:r>
              <w:rPr>
                <w:rFonts w:ascii="Times New Roman" w:hAnsi="Times New Roman" w:eastAsia="Times New Roman" w:cs="Times New Roman"/>
                <w:color w:val="000000"/>
                <w:sz w:val="24"/>
                <w:szCs w:val="24"/>
                <w:lang w:val="en-US" w:eastAsia="ru-RU"/>
              </w:rPr>
              <w:t>XVIII</w:t>
            </w:r>
            <w:r>
              <w:rPr>
                <w:rFonts w:ascii="Times New Roman" w:hAnsi="Times New Roman" w:eastAsia="Times New Roman" w:cs="Times New Roman"/>
                <w:color w:val="000000"/>
                <w:sz w:val="24"/>
                <w:szCs w:val="24"/>
                <w:lang w:eastAsia="ru-RU"/>
              </w:rPr>
              <w:t> века (6 ч)</w:t>
            </w:r>
          </w:p>
        </w:tc>
        <w:tc>
          <w:tcPr>
            <w:tcW w:w="4191" w:type="dxa"/>
          </w:tcPr>
          <w:p w14:paraId="26886310">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7938" w:type="dxa"/>
          </w:tcPr>
          <w:p w14:paraId="40BD9C0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14:paraId="7B6AAA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2A61869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6BFE2C32">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 Р. Державин.</w:t>
            </w:r>
          </w:p>
          <w:p w14:paraId="43F954A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(одно по выбору). Например, «Властителям и судиям», «Памятник» и др. (2 ч)</w:t>
            </w:r>
          </w:p>
        </w:tc>
        <w:tc>
          <w:tcPr>
            <w:tcW w:w="7938" w:type="dxa"/>
          </w:tcPr>
          <w:p w14:paraId="4A05DB7E">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историко-культурные комментарии по алгоритму. Устно или письменно отвечать на вопрос. Участвовать в коллективном диалоге.</w:t>
            </w:r>
            <w:r>
              <w:rPr>
                <w:rFonts w:ascii="Times New Roman" w:hAnsi="Times New Roman" w:eastAsia="Times New Roman" w:cs="Times New Roman"/>
                <w:i/>
                <w:iCs/>
                <w:color w:val="000000"/>
                <w:sz w:val="24"/>
                <w:szCs w:val="24"/>
                <w:lang w:eastAsia="ru-RU"/>
              </w:rPr>
              <w:t xml:space="preserve"> </w:t>
            </w:r>
            <w:r>
              <w:rPr>
                <w:rFonts w:ascii="Times New Roman" w:hAnsi="Times New Roman" w:eastAsia="Times New Roman" w:cs="Times New Roman"/>
                <w:color w:val="000000"/>
                <w:sz w:val="24"/>
                <w:szCs w:val="24"/>
                <w:lang w:eastAsia="ru-RU"/>
              </w:rPr>
              <w:t>Анализировать произведение с учётом его жанровых особенностей по плану. Участвовать в подготовке коллективного проекта.</w:t>
            </w:r>
          </w:p>
        </w:tc>
      </w:tr>
      <w:tr w14:paraId="03673F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 w:hRule="atLeast"/>
        </w:trPr>
        <w:tc>
          <w:tcPr>
            <w:tcW w:w="1928" w:type="dxa"/>
            <w:vMerge w:val="continue"/>
          </w:tcPr>
          <w:p w14:paraId="370BFE71">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103F747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М. Карамзин. Повесть «Бедная Лиза» (2 ч)</w:t>
            </w:r>
          </w:p>
        </w:tc>
        <w:tc>
          <w:tcPr>
            <w:tcW w:w="7938" w:type="dxa"/>
          </w:tcPr>
          <w:p w14:paraId="6D16257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14:paraId="50FE37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40" w:hRule="atLeast"/>
        </w:trPr>
        <w:tc>
          <w:tcPr>
            <w:tcW w:w="1928" w:type="dxa"/>
            <w:vMerge w:val="restart"/>
          </w:tcPr>
          <w:p w14:paraId="735E29D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Литература первой половины </w:t>
            </w:r>
            <w:r>
              <w:rPr>
                <w:rFonts w:ascii="Times New Roman" w:hAnsi="Times New Roman" w:eastAsia="Times New Roman" w:cs="Times New Roman"/>
                <w:color w:val="000000"/>
                <w:sz w:val="24"/>
                <w:szCs w:val="24"/>
                <w:lang w:val="en-US" w:eastAsia="ru-RU"/>
              </w:rPr>
              <w:t>XIX</w:t>
            </w:r>
            <w:r>
              <w:rPr>
                <w:rFonts w:ascii="Times New Roman" w:hAnsi="Times New Roman" w:eastAsia="Times New Roman" w:cs="Times New Roman"/>
                <w:color w:val="000000"/>
                <w:sz w:val="24"/>
                <w:szCs w:val="24"/>
                <w:lang w:eastAsia="ru-RU"/>
              </w:rPr>
              <w:t xml:space="preserve"> века (49 ч)</w:t>
            </w:r>
          </w:p>
        </w:tc>
        <w:tc>
          <w:tcPr>
            <w:tcW w:w="4191" w:type="dxa"/>
          </w:tcPr>
          <w:p w14:paraId="344D6D46">
            <w:pPr>
              <w:widowControl w:val="0"/>
              <w:autoSpaceDE w:val="0"/>
              <w:autoSpaceDN w:val="0"/>
              <w:adjustRightInd w:val="0"/>
              <w:spacing w:after="0" w:line="200" w:lineRule="atLeast"/>
              <w:textAlignment w:val="center"/>
              <w:rPr>
                <w:rFonts w:ascii="Times New Roman" w:hAnsi="Times New Roman" w:eastAsia="Times New Roman" w:cs="Times New Roman"/>
                <w:b/>
                <w:bCs/>
                <w:i/>
                <w:iCs/>
                <w:color w:val="000000"/>
                <w:sz w:val="24"/>
                <w:szCs w:val="24"/>
                <w:lang w:eastAsia="ru-RU"/>
              </w:rPr>
            </w:pPr>
            <w:r>
              <w:rPr>
                <w:rFonts w:ascii="Times New Roman" w:hAnsi="Times New Roman" w:eastAsia="Times New Roman" w:cs="Times New Roman"/>
                <w:color w:val="000000"/>
                <w:sz w:val="24"/>
                <w:szCs w:val="24"/>
                <w:lang w:eastAsia="ru-RU"/>
              </w:rPr>
              <w:t>В. А. Жуковский. Баллады, элегии (одна по выбору).</w:t>
            </w:r>
          </w:p>
          <w:p w14:paraId="1AA359AA">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Например, «Светлана» «Невыразимое», «Море» и др. (3 ч)</w:t>
            </w:r>
          </w:p>
        </w:tc>
        <w:tc>
          <w:tcPr>
            <w:tcW w:w="7938" w:type="dxa"/>
          </w:tcPr>
          <w:p w14:paraId="538624ED">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14:paraId="16E53C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86" w:hRule="atLeast"/>
        </w:trPr>
        <w:tc>
          <w:tcPr>
            <w:tcW w:w="1928" w:type="dxa"/>
            <w:vMerge w:val="continue"/>
          </w:tcPr>
          <w:p w14:paraId="382EDBB2">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702AF00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С. Грибоедов. Комедия «Горе от ума» (8 ч)</w:t>
            </w:r>
          </w:p>
        </w:tc>
        <w:tc>
          <w:tcPr>
            <w:tcW w:w="7938" w:type="dxa"/>
          </w:tcPr>
          <w:p w14:paraId="7E815FC5">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Pr>
                <w:rFonts w:ascii="Times New Roman" w:hAnsi="Times New Roman" w:eastAsia="Times New Roman" w:cs="Times New Roman"/>
                <w:i/>
                <w:iCs/>
                <w:color w:val="000000"/>
                <w:sz w:val="24"/>
                <w:szCs w:val="24"/>
                <w:lang w:eastAsia="ru-RU"/>
              </w:rPr>
              <w:t xml:space="preserve"> </w:t>
            </w:r>
            <w:r>
              <w:rPr>
                <w:rFonts w:ascii="Times New Roman" w:hAnsi="Times New Roman" w:eastAsia="Times New Roman" w:cs="Times New Roman"/>
                <w:color w:val="000000"/>
                <w:sz w:val="24"/>
                <w:szCs w:val="24"/>
                <w:lang w:eastAsia="ru-RU"/>
              </w:rPr>
              <w:t>Планировать своё досуговое чтение, обогащать свой круг чтения по рекомендациям учителя.</w:t>
            </w:r>
          </w:p>
        </w:tc>
      </w:tr>
      <w:tr w14:paraId="6C3278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0" w:hRule="atLeast"/>
        </w:trPr>
        <w:tc>
          <w:tcPr>
            <w:tcW w:w="1928" w:type="dxa"/>
            <w:vMerge w:val="continue"/>
          </w:tcPr>
          <w:p w14:paraId="36D41111">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65B1E4B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Поэзия пушкинской эпохи. К. Н. Батюшков, А. А. Дельвиг, Н. М. Языков, Е. А. Баратынский (не менее двух стихотворений по выбору) (2 ч)</w:t>
            </w:r>
          </w:p>
        </w:tc>
        <w:tc>
          <w:tcPr>
            <w:tcW w:w="7938" w:type="dxa"/>
            <w:tcBorders>
              <w:bottom w:val="single" w:color="auto" w:sz="4" w:space="0"/>
            </w:tcBorders>
          </w:tcPr>
          <w:p w14:paraId="64E5C18F">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pacing w:val="-1"/>
                <w:sz w:val="24"/>
                <w:szCs w:val="24"/>
                <w:lang w:eastAsia="ru-RU"/>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color w:val="000000"/>
                <w:spacing w:val="-1"/>
                <w:sz w:val="24"/>
                <w:szCs w:val="24"/>
                <w:lang w:eastAsia="ru-RU"/>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14:paraId="0490FA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1928" w:type="dxa"/>
            <w:vMerge w:val="continue"/>
          </w:tcPr>
          <w:p w14:paraId="41034AC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Borders>
              <w:right w:val="single" w:color="auto" w:sz="4" w:space="0"/>
            </w:tcBorders>
          </w:tcPr>
          <w:p w14:paraId="354410B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Pr>
                <w:rFonts w:ascii="Times New Roman" w:hAnsi="Times New Roman" w:eastAsia="Times New Roman" w:cs="Times New Roman"/>
                <w:color w:val="000000"/>
                <w:sz w:val="24"/>
                <w:szCs w:val="24"/>
                <w:u w:color="000000"/>
                <w:lang w:eastAsia="ru-RU"/>
              </w:rPr>
              <w:t xml:space="preserve"> </w:t>
            </w:r>
            <w:r>
              <w:rPr>
                <w:rFonts w:ascii="Times New Roman" w:hAnsi="Times New Roman" w:eastAsia="Times New Roman" w:cs="Times New Roman"/>
                <w:color w:val="000000"/>
                <w:sz w:val="24"/>
                <w:szCs w:val="24"/>
                <w:lang w:eastAsia="ru-RU"/>
              </w:rPr>
              <w:t xml:space="preserve">и др. </w:t>
            </w:r>
          </w:p>
          <w:p w14:paraId="37B850E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Поэма «Медный всадник». Роман в стихах «Евгений Онегин» (15 ч)</w:t>
            </w:r>
          </w:p>
        </w:tc>
        <w:tc>
          <w:tcPr>
            <w:tcW w:w="7938" w:type="dxa"/>
            <w:tcBorders>
              <w:top w:val="single" w:color="auto" w:sz="4" w:space="0"/>
              <w:left w:val="single" w:color="auto" w:sz="4" w:space="0"/>
              <w:bottom w:val="single" w:color="auto" w:sz="4" w:space="0"/>
              <w:right w:val="single" w:color="auto" w:sz="4" w:space="0"/>
            </w:tcBorders>
          </w:tcPr>
          <w:p w14:paraId="4891019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родо-жанровой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w:t>
            </w:r>
          </w:p>
        </w:tc>
      </w:tr>
      <w:tr w14:paraId="23B7E3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32" w:hRule="atLeast"/>
        </w:trPr>
        <w:tc>
          <w:tcPr>
            <w:tcW w:w="1928" w:type="dxa"/>
            <w:vMerge w:val="continue"/>
          </w:tcPr>
          <w:p w14:paraId="0592DC5A">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005B782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 Ю. Лермонтов.</w:t>
            </w:r>
          </w:p>
          <w:p w14:paraId="12D2A40C">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Стихотворения. Например, «Выхожу один я на дорогу…»,</w:t>
            </w:r>
          </w:p>
          <w:p w14:paraId="6BD8AED7">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«Дума», «И скучно и грустно», «Как часто, пёстрою толпою окружён…», «Молитва»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(«Я, Матерь Божия, ныне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color="auto" w:sz="4" w:space="0"/>
            </w:tcBorders>
          </w:tcPr>
          <w:p w14:paraId="0AC73E72">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14:paraId="287446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32" w:hRule="atLeast"/>
        </w:trPr>
        <w:tc>
          <w:tcPr>
            <w:tcW w:w="1928" w:type="dxa"/>
            <w:vMerge w:val="continue"/>
          </w:tcPr>
          <w:p w14:paraId="52815634">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Pr>
          <w:p w14:paraId="5AB2F14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 В. Гоголь. Поэма «Мёртвые души»</w:t>
            </w:r>
            <w:r>
              <w:rPr>
                <w:rFonts w:ascii="Times New Roman" w:hAnsi="Times New Roman" w:eastAsia="Times New Roman" w:cs="Times New Roman"/>
                <w:color w:val="000000"/>
                <w:sz w:val="24"/>
                <w:szCs w:val="24"/>
                <w:u w:color="000000"/>
                <w:lang w:eastAsia="ru-RU"/>
              </w:rPr>
              <w:t xml:space="preserve"> </w:t>
            </w:r>
            <w:r>
              <w:rPr>
                <w:rFonts w:ascii="Times New Roman" w:hAnsi="Times New Roman" w:eastAsia="Times New Roman" w:cs="Times New Roman"/>
                <w:color w:val="000000"/>
                <w:sz w:val="24"/>
                <w:szCs w:val="24"/>
                <w:lang w:eastAsia="ru-RU"/>
              </w:rPr>
              <w:t>(8 ч)</w:t>
            </w:r>
          </w:p>
        </w:tc>
        <w:tc>
          <w:tcPr>
            <w:tcW w:w="7938" w:type="dxa"/>
          </w:tcPr>
          <w:p w14:paraId="0CBB28B9">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14:paraId="664EC4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8" w:hRule="atLeast"/>
        </w:trPr>
        <w:tc>
          <w:tcPr>
            <w:tcW w:w="1928" w:type="dxa"/>
            <w:vMerge w:val="continue"/>
          </w:tcPr>
          <w:p w14:paraId="574B5A50">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4191" w:type="dxa"/>
            <w:tcBorders>
              <w:bottom w:val="single" w:color="auto" w:sz="4" w:space="0"/>
            </w:tcBorders>
          </w:tcPr>
          <w:p w14:paraId="214FD235">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Отечественная проза первой половины XIX в. (одно произведение по выбору). Например, «Лафертовская маковница» Антония Погорельского,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«Часы и зеркало» А. А. Бестужева-Марлинского, «Кто виноват?» (главы по выбору) А. И. Герцена и др. (2 ч)</w:t>
            </w:r>
          </w:p>
        </w:tc>
        <w:tc>
          <w:tcPr>
            <w:tcW w:w="7938" w:type="dxa"/>
            <w:tcBorders>
              <w:bottom w:val="single" w:color="auto" w:sz="4" w:space="0"/>
            </w:tcBorders>
          </w:tcPr>
          <w:p w14:paraId="43CFE943">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14:paraId="37D477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91" w:hRule="atLeast"/>
        </w:trPr>
        <w:tc>
          <w:tcPr>
            <w:tcW w:w="1928" w:type="dxa"/>
            <w:tcBorders>
              <w:top w:val="single" w:color="auto" w:sz="4" w:space="0"/>
              <w:left w:val="single" w:color="auto" w:sz="4" w:space="0"/>
              <w:bottom w:val="single" w:color="auto" w:sz="4" w:space="0"/>
              <w:right w:val="single" w:color="auto" w:sz="4" w:space="0"/>
            </w:tcBorders>
          </w:tcPr>
          <w:p w14:paraId="69A5A5E1">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литература (10 ч)</w:t>
            </w:r>
          </w:p>
        </w:tc>
        <w:tc>
          <w:tcPr>
            <w:tcW w:w="4191" w:type="dxa"/>
            <w:tcBorders>
              <w:top w:val="single" w:color="auto" w:sz="4" w:space="0"/>
              <w:left w:val="single" w:color="auto" w:sz="4" w:space="0"/>
              <w:right w:val="single" w:color="auto" w:sz="4" w:space="0"/>
            </w:tcBorders>
          </w:tcPr>
          <w:p w14:paraId="68FB14D3">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Данте. «Божественная комедия» (один фрагмент по выбору). </w:t>
            </w:r>
          </w:p>
          <w:p w14:paraId="5BE8205B">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 Шекспир. Трагедия «Гамлет» (фрагменты по выбору). </w:t>
            </w:r>
          </w:p>
          <w:p w14:paraId="7881683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И.-В. Гёте. Трагедия «Фауст» (один фрагмент по выбору). </w:t>
            </w:r>
          </w:p>
          <w:p w14:paraId="355E5BDF">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14:paraId="2DF813D4">
            <w:pPr>
              <w:widowControl w:val="0"/>
              <w:autoSpaceDE w:val="0"/>
              <w:autoSpaceDN w:val="0"/>
              <w:adjustRightInd w:val="0"/>
              <w:spacing w:after="0" w:line="200" w:lineRule="atLeast"/>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color="auto" w:sz="4" w:space="0"/>
              <w:left w:val="single" w:color="auto" w:sz="4" w:space="0"/>
              <w:right w:val="single" w:color="auto" w:sz="4" w:space="0"/>
            </w:tcBorders>
          </w:tcPr>
          <w:p w14:paraId="601A1189">
            <w:pPr>
              <w:widowControl w:val="0"/>
              <w:autoSpaceDE w:val="0"/>
              <w:autoSpaceDN w:val="0"/>
              <w:adjustRightInd w:val="0"/>
              <w:spacing w:after="0" w:line="200" w:lineRule="atLeast"/>
              <w:jc w:val="both"/>
              <w:textAlignment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родо-жанровой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14:paraId="6A66367A">
      <w:pPr>
        <w:widowControl w:val="0"/>
        <w:autoSpaceDE w:val="0"/>
        <w:autoSpaceDN w:val="0"/>
        <w:adjustRightInd w:val="0"/>
        <w:spacing w:after="0" w:line="240" w:lineRule="atLeast"/>
        <w:ind w:firstLine="227"/>
        <w:jc w:val="both"/>
        <w:textAlignment w:val="center"/>
        <w:rPr>
          <w:rFonts w:ascii="SchoolBookSanPin" w:hAnsi="SchoolBookSanPin" w:eastAsia="Times New Roman" w:cs="SchoolBookSanPin"/>
          <w:color w:val="000000"/>
          <w:sz w:val="20"/>
          <w:szCs w:val="20"/>
          <w:lang w:eastAsia="ru-RU"/>
        </w:rPr>
      </w:pPr>
    </w:p>
    <w:p w14:paraId="3E5561C2">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14:paraId="08D41817">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14:paraId="0D2C4BED">
      <w:pPr>
        <w:widowControl w:val="0"/>
        <w:autoSpaceDE w:val="0"/>
        <w:autoSpaceDN w:val="0"/>
        <w:adjustRightInd w:val="0"/>
        <w:spacing w:after="0" w:line="240" w:lineRule="atLeast"/>
        <w:ind w:firstLine="227"/>
        <w:jc w:val="both"/>
        <w:textAlignment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14:paraId="31FDD8D7">
      <w:pPr>
        <w:spacing w:after="0" w:line="360" w:lineRule="auto"/>
        <w:ind w:firstLine="709"/>
        <w:jc w:val="both"/>
        <w:rPr>
          <w:rFonts w:ascii="Times New Roman" w:hAnsi="Times New Roman" w:eastAsia="Arial Unicode MS" w:cs="Times New Roman"/>
          <w:kern w:val="1"/>
          <w:sz w:val="40"/>
          <w:szCs w:val="40"/>
        </w:rPr>
      </w:pPr>
    </w:p>
    <w:p w14:paraId="10D69944">
      <w:pPr>
        <w:spacing w:after="0" w:line="240" w:lineRule="auto"/>
        <w:ind w:firstLine="709"/>
        <w:jc w:val="both"/>
        <w:rPr>
          <w:rFonts w:ascii="Times New Roman" w:hAnsi="Times New Roman" w:cs="Times New Roman"/>
          <w:sz w:val="28"/>
          <w:szCs w:val="28"/>
        </w:rPr>
      </w:pPr>
    </w:p>
    <w:sectPr>
      <w:pgSz w:w="16838" w:h="11906" w:orient="landscape"/>
      <w:pgMar w:top="1701" w:right="1134" w:bottom="1276" w:left="1134"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Arial Narrow">
    <w:altName w:val="Arial"/>
    <w:panose1 w:val="020B0606020202030204"/>
    <w:charset w:val="CC"/>
    <w:family w:val="swiss"/>
    <w:pitch w:val="default"/>
    <w:sig w:usb0="00000000" w:usb1="00000000" w:usb2="00000000" w:usb3="00000000" w:csb0="0000009F" w:csb1="00000000"/>
  </w:font>
  <w:font w:name="Arial Unicode MS">
    <w:altName w:val="Arial"/>
    <w:panose1 w:val="020B0604020202020204"/>
    <w:charset w:val="80"/>
    <w:family w:val="swiss"/>
    <w:pitch w:val="default"/>
    <w:sig w:usb0="00000000" w:usb1="00000000" w:usb2="0000003F" w:usb3="00000000" w:csb0="003F01FF" w:csb1="00000000"/>
  </w:font>
  <w:font w:name="NewtonCSanPin">
    <w:altName w:val="Times New Roman"/>
    <w:panose1 w:val="00000000000000000000"/>
    <w:charset w:val="CC"/>
    <w:family w:val="auto"/>
    <w:pitch w:val="default"/>
    <w:sig w:usb0="00000000" w:usb1="00000000" w:usb2="00000000" w:usb3="00000000" w:csb0="00000005" w:csb1="00000000"/>
  </w:font>
  <w:font w:name="PragmaticaC">
    <w:altName w:val="Courier New"/>
    <w:panose1 w:val="00000000000000000000"/>
    <w:charset w:val="CC"/>
    <w:family w:val="decorative"/>
    <w:pitch w:val="default"/>
    <w:sig w:usb0="00000000" w:usb1="00000000" w:usb2="00000000" w:usb3="00000000" w:csb0="00000005" w:csb1="00000000"/>
  </w:font>
  <w:font w:name="Mangal">
    <w:altName w:val="Segoe Print"/>
    <w:panose1 w:val="02040503050203030202"/>
    <w:charset w:val="01"/>
    <w:family w:val="roman"/>
    <w:pitch w:val="default"/>
    <w:sig w:usb0="00000000" w:usb1="00000000" w:usb2="00000000" w:usb3="00000000" w:csb0="00000000" w:csb1="00000000"/>
  </w:font>
  <w:font w:name="№Е">
    <w:altName w:val="Calibri"/>
    <w:panose1 w:val="00000000000000000000"/>
    <w:charset w:val="00"/>
    <w:family w:val="roman"/>
    <w:pitch w:val="default"/>
    <w:sig w:usb0="00000000" w:usb1="00000000" w:usb2="00000000" w:usb3="00000000" w:csb0="00000000" w:csb1="00000000"/>
  </w:font>
  <w:font w:name="Batang">
    <w:altName w:val="Malgun Gothic"/>
    <w:panose1 w:val="02030600000101010101"/>
    <w:charset w:val="81"/>
    <w:family w:val="auto"/>
    <w:pitch w:val="default"/>
    <w:sig w:usb0="00000000" w:usb1="00000000" w:usb2="00000010" w:usb3="00000000" w:csb0="00080000" w:csb1="00000000"/>
  </w:font>
  <w:font w:name="SchoolBookSanPin">
    <w:altName w:val="Cambria"/>
    <w:panose1 w:val="00000000000000000000"/>
    <w:charset w:val="00"/>
    <w:family w:val="roman"/>
    <w:pitch w:val="default"/>
    <w:sig w:usb0="00000000" w:usb1="00000000" w:usb2="00000010" w:usb3="00000000" w:csb0="00020000" w:csb1="00000000"/>
  </w:font>
  <w:font w:name="SchoolBookSanPin-Bold">
    <w:altName w:val="Calibri"/>
    <w:panose1 w:val="00000000000000000000"/>
    <w:charset w:val="CC"/>
    <w:family w:val="auto"/>
    <w:pitch w:val="default"/>
    <w:sig w:usb0="00000000" w:usb1="00000000" w:usb2="00000000" w:usb3="00000000" w:csb0="00000004" w:csb1="00000000"/>
  </w:font>
  <w:font w:name="Symbol">
    <w:panose1 w:val="05050102010706020507"/>
    <w:charset w:val="02"/>
    <w:family w:val="roman"/>
    <w:pitch w:val="default"/>
    <w:sig w:usb0="00000000" w:usb1="00000000" w:usb2="00000000" w:usb3="00000000" w:csb0="80000000" w:csb1="00000000"/>
  </w:font>
  <w:font w:name="OfficinaSansBoldITC">
    <w:altName w:val="Segoe Print"/>
    <w:panose1 w:val="00000000000000000000"/>
    <w:charset w:val="00"/>
    <w:family w:val="swiss"/>
    <w:pitch w:val="default"/>
    <w:sig w:usb0="00000000" w:usb1="00000000" w:usb2="00000000" w:usb3="00000000" w:csb0="00000000" w:csb1="00000000"/>
  </w:font>
  <w:font w:name="SchoolBookSanPin Cyr">
    <w:altName w:val="Cambria"/>
    <w:panose1 w:val="00000000000000000000"/>
    <w:charset w:val="CC"/>
    <w:family w:val="roman"/>
    <w:pitch w:val="default"/>
    <w:sig w:usb0="00000000" w:usb1="00000000" w:usb2="00000000" w:usb3="00000000" w:csb0="00000004"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8113521"/>
      <w:docPartObj>
        <w:docPartGallery w:val="autotext"/>
      </w:docPartObj>
    </w:sdtPr>
    <w:sdtContent>
      <w:p w14:paraId="344C7211">
        <w:pPr>
          <w:pStyle w:val="24"/>
          <w:jc w:val="center"/>
        </w:pPr>
      </w:p>
    </w:sdtContent>
  </w:sdt>
  <w:p w14:paraId="5AEB573B">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2DC8A">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AE074">
    <w:pPr>
      <w:pStyle w:val="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59" w:lineRule="auto"/>
      </w:pPr>
      <w:r>
        <w:separator/>
      </w:r>
    </w:p>
  </w:footnote>
  <w:footnote w:type="continuationSeparator" w:id="3">
    <w:p>
      <w:pPr>
        <w:spacing w:before="0" w:after="0" w:line="259" w:lineRule="auto"/>
      </w:pPr>
      <w:r>
        <w:continuationSeparator/>
      </w:r>
    </w:p>
  </w:footnote>
  <w:footnote w:id="0">
    <w:p w14:paraId="4B9E5701">
      <w:pPr>
        <w:spacing w:after="0" w:line="240" w:lineRule="auto"/>
        <w:rPr>
          <w:rFonts w:ascii="SchoolBookSanPin Cyr" w:hAnsi="SchoolBookSanPin Cyr" w:cs="SchoolBookSanPin Cyr"/>
        </w:rPr>
      </w:pPr>
      <w:r>
        <w:rPr>
          <w:vertAlign w:val="superscript"/>
        </w:rPr>
        <w:footnoteRef/>
      </w:r>
      <w:r>
        <w:rPr>
          <w:rFonts w:cs="Times New Roman"/>
          <w:sz w:val="20"/>
          <w:szCs w:val="20"/>
        </w:rPr>
        <w:tab/>
      </w:r>
      <w:r>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14:paraId="0635F7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E406">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7DC04">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93D25">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7"/>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1">
    <w:nsid w:val="24574F6F"/>
    <w:multiLevelType w:val="multilevel"/>
    <w:tmpl w:val="24574F6F"/>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080" w:hanging="360"/>
      </w:pPr>
      <w:rPr>
        <w:rFonts w:hint="default" w:ascii="Courier New" w:hAnsi="Courier New" w:cs="Times New Roman"/>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Times New Roman"/>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Times New Roman"/>
      </w:rPr>
    </w:lvl>
    <w:lvl w:ilvl="8" w:tentative="0">
      <w:start w:val="1"/>
      <w:numFmt w:val="bullet"/>
      <w:lvlText w:val=""/>
      <w:lvlJc w:val="left"/>
      <w:pPr>
        <w:ind w:left="6120" w:hanging="360"/>
      </w:pPr>
      <w:rPr>
        <w:rFonts w:hint="default" w:ascii="Wingdings" w:hAnsi="Wingdings"/>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D2"/>
    <w:rsid w:val="0001481F"/>
    <w:rsid w:val="000B6DD1"/>
    <w:rsid w:val="0010290E"/>
    <w:rsid w:val="00186D61"/>
    <w:rsid w:val="00193E01"/>
    <w:rsid w:val="001F7128"/>
    <w:rsid w:val="00221518"/>
    <w:rsid w:val="00254EDB"/>
    <w:rsid w:val="00300BFE"/>
    <w:rsid w:val="003714D7"/>
    <w:rsid w:val="004722F6"/>
    <w:rsid w:val="0047748D"/>
    <w:rsid w:val="004F126D"/>
    <w:rsid w:val="0055502E"/>
    <w:rsid w:val="00573D51"/>
    <w:rsid w:val="005A391B"/>
    <w:rsid w:val="005D7C2C"/>
    <w:rsid w:val="0067671B"/>
    <w:rsid w:val="007145AD"/>
    <w:rsid w:val="00792F30"/>
    <w:rsid w:val="007C615F"/>
    <w:rsid w:val="00817934"/>
    <w:rsid w:val="008306EE"/>
    <w:rsid w:val="00867C7B"/>
    <w:rsid w:val="008C1E50"/>
    <w:rsid w:val="008D51D2"/>
    <w:rsid w:val="009377A2"/>
    <w:rsid w:val="009646B9"/>
    <w:rsid w:val="00970830"/>
    <w:rsid w:val="009B62E7"/>
    <w:rsid w:val="009F1E3E"/>
    <w:rsid w:val="00A609FB"/>
    <w:rsid w:val="00B4066F"/>
    <w:rsid w:val="00C12813"/>
    <w:rsid w:val="00C246BF"/>
    <w:rsid w:val="00C37548"/>
    <w:rsid w:val="00C92B48"/>
    <w:rsid w:val="00CA100C"/>
    <w:rsid w:val="00CD49F9"/>
    <w:rsid w:val="00F15DCA"/>
    <w:rsid w:val="00FA259F"/>
    <w:rsid w:val="00FD2654"/>
    <w:rsid w:val="2D926D78"/>
    <w:rsid w:val="637200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qFormat="1"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nhideWhenUsed="0"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03"/>
    <w:qFormat/>
    <w:uiPriority w:val="9"/>
    <w:pPr>
      <w:keepNext/>
      <w:keepLines/>
      <w:spacing w:before="240" w:after="0"/>
      <w:outlineLvl w:val="0"/>
    </w:pPr>
    <w:rPr>
      <w:rFonts w:ascii="Times New Roman" w:hAnsi="Times New Roman" w:eastAsiaTheme="majorEastAsia" w:cstheme="majorBidi"/>
      <w:sz w:val="28"/>
      <w:szCs w:val="32"/>
    </w:rPr>
  </w:style>
  <w:style w:type="paragraph" w:styleId="3">
    <w:name w:val="heading 2"/>
    <w:basedOn w:val="1"/>
    <w:next w:val="1"/>
    <w:link w:val="28"/>
    <w:qFormat/>
    <w:uiPriority w:val="99"/>
    <w:pPr>
      <w:keepNext/>
      <w:spacing w:before="240" w:after="60" w:line="276" w:lineRule="auto"/>
      <w:jc w:val="right"/>
      <w:outlineLvl w:val="1"/>
    </w:pPr>
    <w:rPr>
      <w:rFonts w:ascii="Times New Roman" w:hAnsi="Times New Roman" w:eastAsia="Times New Roman" w:cs="Arial"/>
      <w:b/>
      <w:bCs/>
      <w:iCs/>
      <w:sz w:val="28"/>
      <w:szCs w:val="28"/>
    </w:rPr>
  </w:style>
  <w:style w:type="paragraph" w:styleId="4">
    <w:name w:val="heading 3"/>
    <w:basedOn w:val="1"/>
    <w:next w:val="1"/>
    <w:link w:val="29"/>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paragraph" w:styleId="5">
    <w:name w:val="heading 4"/>
    <w:basedOn w:val="1"/>
    <w:next w:val="1"/>
    <w:link w:val="104"/>
    <w:unhideWhenUsed/>
    <w:qFormat/>
    <w:uiPriority w:val="9"/>
    <w:pPr>
      <w:keepNext/>
      <w:keepLines/>
      <w:spacing w:before="40" w:after="0"/>
      <w:outlineLvl w:val="3"/>
    </w:pPr>
    <w:rPr>
      <w:rFonts w:ascii="Times New Roman" w:hAnsi="Times New Roman" w:eastAsiaTheme="majorEastAsia" w:cstheme="majorBidi"/>
      <w:b/>
      <w:iCs/>
      <w:sz w:val="28"/>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otnote reference"/>
    <w:qFormat/>
    <w:uiPriority w:val="99"/>
    <w:rPr>
      <w:vertAlign w:val="superscript"/>
    </w:rPr>
  </w:style>
  <w:style w:type="character" w:styleId="9">
    <w:name w:val="annotation reference"/>
    <w:basedOn w:val="6"/>
    <w:semiHidden/>
    <w:unhideWhenUsed/>
    <w:uiPriority w:val="99"/>
    <w:rPr>
      <w:sz w:val="16"/>
      <w:szCs w:val="16"/>
    </w:rPr>
  </w:style>
  <w:style w:type="character" w:styleId="10">
    <w:name w:val="Hyperlink"/>
    <w:basedOn w:val="6"/>
    <w:unhideWhenUsed/>
    <w:uiPriority w:val="99"/>
    <w:rPr>
      <w:color w:val="0000FF"/>
      <w:u w:val="single"/>
    </w:rPr>
  </w:style>
  <w:style w:type="character" w:styleId="11">
    <w:name w:val="page number"/>
    <w:basedOn w:val="6"/>
    <w:semiHidden/>
    <w:unhideWhenUsed/>
    <w:uiPriority w:val="99"/>
  </w:style>
  <w:style w:type="character" w:styleId="12">
    <w:name w:val="Strong"/>
    <w:basedOn w:val="6"/>
    <w:qFormat/>
    <w:uiPriority w:val="22"/>
    <w:rPr>
      <w:b/>
      <w:bCs/>
    </w:rPr>
  </w:style>
  <w:style w:type="paragraph" w:styleId="13">
    <w:name w:val="Balloon Text"/>
    <w:basedOn w:val="1"/>
    <w:link w:val="72"/>
    <w:semiHidden/>
    <w:unhideWhenUsed/>
    <w:qFormat/>
    <w:uiPriority w:val="99"/>
    <w:pPr>
      <w:spacing w:after="0" w:line="240" w:lineRule="auto"/>
    </w:pPr>
    <w:rPr>
      <w:rFonts w:ascii="Times New Roman" w:hAnsi="Times New Roman" w:eastAsia="Calibri" w:cs="Times New Roman"/>
      <w:sz w:val="18"/>
      <w:szCs w:val="18"/>
    </w:rPr>
  </w:style>
  <w:style w:type="paragraph" w:styleId="14">
    <w:name w:val="Plain Text"/>
    <w:basedOn w:val="1"/>
    <w:link w:val="65"/>
    <w:qFormat/>
    <w:uiPriority w:val="99"/>
    <w:pPr>
      <w:spacing w:after="0" w:line="240" w:lineRule="auto"/>
    </w:pPr>
    <w:rPr>
      <w:rFonts w:ascii="Courier New" w:hAnsi="Courier New" w:eastAsia="Times New Roman" w:cs="Courier New"/>
      <w:sz w:val="20"/>
      <w:szCs w:val="20"/>
      <w:lang w:eastAsia="ru-RU"/>
    </w:rPr>
  </w:style>
  <w:style w:type="paragraph" w:styleId="15">
    <w:name w:val="annotation text"/>
    <w:basedOn w:val="1"/>
    <w:link w:val="73"/>
    <w:qFormat/>
    <w:uiPriority w:val="99"/>
    <w:pPr>
      <w:spacing w:after="0" w:line="240" w:lineRule="auto"/>
    </w:pPr>
    <w:rPr>
      <w:rFonts w:ascii="Times New Roman" w:hAnsi="Times New Roman" w:eastAsia="Times New Roman" w:cs="Times New Roman"/>
      <w:sz w:val="20"/>
      <w:szCs w:val="20"/>
      <w:lang w:eastAsia="ru-RU"/>
    </w:rPr>
  </w:style>
  <w:style w:type="paragraph" w:styleId="16">
    <w:name w:val="annotation subject"/>
    <w:basedOn w:val="15"/>
    <w:next w:val="15"/>
    <w:link w:val="97"/>
    <w:semiHidden/>
    <w:unhideWhenUsed/>
    <w:qFormat/>
    <w:uiPriority w:val="99"/>
    <w:pPr>
      <w:spacing w:after="160"/>
    </w:pPr>
    <w:rPr>
      <w:rFonts w:asciiTheme="minorHAnsi" w:hAnsiTheme="minorHAnsi" w:eastAsiaTheme="minorEastAsia" w:cstheme="minorBidi"/>
      <w:b/>
      <w:bCs/>
    </w:rPr>
  </w:style>
  <w:style w:type="paragraph" w:styleId="17">
    <w:name w:val="footnote text"/>
    <w:basedOn w:val="1"/>
    <w:link w:val="27"/>
    <w:qFormat/>
    <w:uiPriority w:val="99"/>
    <w:pPr>
      <w:spacing w:after="0" w:line="240" w:lineRule="auto"/>
    </w:pPr>
    <w:rPr>
      <w:rFonts w:ascii="Times New Roman" w:hAnsi="Times New Roman" w:eastAsia="Times New Roman" w:cs="Times New Roman"/>
      <w:sz w:val="20"/>
      <w:szCs w:val="20"/>
      <w:lang w:eastAsia="ru-RU"/>
    </w:rPr>
  </w:style>
  <w:style w:type="paragraph" w:styleId="18">
    <w:name w:val="header"/>
    <w:basedOn w:val="1"/>
    <w:link w:val="51"/>
    <w:unhideWhenUsed/>
    <w:uiPriority w:val="99"/>
    <w:pPr>
      <w:tabs>
        <w:tab w:val="center" w:pos="4677"/>
        <w:tab w:val="right" w:pos="9355"/>
      </w:tabs>
      <w:spacing w:after="0" w:line="240" w:lineRule="auto"/>
    </w:pPr>
  </w:style>
  <w:style w:type="paragraph" w:styleId="19">
    <w:name w:val="Body Text"/>
    <w:basedOn w:val="1"/>
    <w:link w:val="43"/>
    <w:qFormat/>
    <w:uiPriority w:val="99"/>
    <w:pPr>
      <w:spacing w:after="120" w:line="276" w:lineRule="auto"/>
      <w:jc w:val="both"/>
    </w:pPr>
    <w:rPr>
      <w:rFonts w:ascii="Times New Roman" w:hAnsi="Times New Roman" w:eastAsia="Calibri" w:cs="Times New Roman"/>
      <w:sz w:val="20"/>
      <w:szCs w:val="20"/>
    </w:rPr>
  </w:style>
  <w:style w:type="paragraph" w:styleId="20">
    <w:name w:val="toc 1"/>
    <w:basedOn w:val="1"/>
    <w:next w:val="1"/>
    <w:autoRedefine/>
    <w:unhideWhenUsed/>
    <w:uiPriority w:val="39"/>
    <w:pPr>
      <w:tabs>
        <w:tab w:val="right" w:leader="dot" w:pos="9628"/>
      </w:tabs>
      <w:spacing w:before="120" w:after="0" w:line="240" w:lineRule="auto"/>
    </w:pPr>
  </w:style>
  <w:style w:type="paragraph" w:styleId="21">
    <w:name w:val="toc 3"/>
    <w:basedOn w:val="1"/>
    <w:next w:val="1"/>
    <w:autoRedefine/>
    <w:unhideWhenUsed/>
    <w:qFormat/>
    <w:uiPriority w:val="39"/>
    <w:pPr>
      <w:tabs>
        <w:tab w:val="right" w:leader="dot" w:pos="9072"/>
      </w:tabs>
      <w:spacing w:after="0" w:line="240" w:lineRule="auto"/>
      <w:ind w:left="567" w:right="565"/>
    </w:pPr>
    <w:rPr>
      <w:rFonts w:ascii="Times New Roman" w:hAnsi="Times New Roman" w:eastAsia="Calibri" w:cs="Times New Roman"/>
      <w:bCs/>
      <w:sz w:val="28"/>
      <w:szCs w:val="28"/>
    </w:rPr>
  </w:style>
  <w:style w:type="paragraph" w:styleId="22">
    <w:name w:val="toc 4"/>
    <w:basedOn w:val="1"/>
    <w:next w:val="1"/>
    <w:autoRedefine/>
    <w:unhideWhenUsed/>
    <w:uiPriority w:val="39"/>
    <w:pPr>
      <w:tabs>
        <w:tab w:val="right" w:leader="dot" w:pos="9628"/>
      </w:tabs>
      <w:spacing w:after="0" w:line="240" w:lineRule="auto"/>
      <w:ind w:left="1134"/>
    </w:pPr>
  </w:style>
  <w:style w:type="paragraph" w:styleId="23">
    <w:name w:val="Body Text Indent"/>
    <w:basedOn w:val="1"/>
    <w:link w:val="44"/>
    <w:semiHidden/>
    <w:unhideWhenUsed/>
    <w:uiPriority w:val="99"/>
    <w:pPr>
      <w:spacing w:after="120"/>
      <w:ind w:left="283"/>
    </w:pPr>
    <w:rPr>
      <w:rFonts w:eastAsiaTheme="minorEastAsia"/>
      <w:lang w:eastAsia="ru-RU"/>
    </w:rPr>
  </w:style>
  <w:style w:type="paragraph" w:styleId="24">
    <w:name w:val="footer"/>
    <w:basedOn w:val="1"/>
    <w:link w:val="94"/>
    <w:unhideWhenUsed/>
    <w:qFormat/>
    <w:uiPriority w:val="99"/>
    <w:pPr>
      <w:tabs>
        <w:tab w:val="center" w:pos="4677"/>
        <w:tab w:val="right" w:pos="9355"/>
      </w:tabs>
      <w:spacing w:after="0" w:line="240" w:lineRule="auto"/>
    </w:pPr>
    <w:rPr>
      <w:rFonts w:eastAsiaTheme="minorEastAsia"/>
      <w:lang w:eastAsia="ru-RU"/>
    </w:rPr>
  </w:style>
  <w:style w:type="paragraph" w:styleId="2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26">
    <w:name w:val="Table Grid"/>
    <w:basedOn w:val="7"/>
    <w:uiPriority w:val="39"/>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27">
    <w:name w:val="Текст сноски Знак"/>
    <w:basedOn w:val="6"/>
    <w:link w:val="17"/>
    <w:uiPriority w:val="99"/>
    <w:rPr>
      <w:rFonts w:ascii="Times New Roman" w:hAnsi="Times New Roman" w:eastAsia="Times New Roman" w:cs="Times New Roman"/>
      <w:sz w:val="20"/>
      <w:szCs w:val="20"/>
      <w:lang w:eastAsia="ru-RU"/>
    </w:rPr>
  </w:style>
  <w:style w:type="character" w:customStyle="1" w:styleId="28">
    <w:name w:val="Заголовок 2 Знак"/>
    <w:basedOn w:val="6"/>
    <w:link w:val="3"/>
    <w:qFormat/>
    <w:uiPriority w:val="99"/>
    <w:rPr>
      <w:rFonts w:ascii="Times New Roman" w:hAnsi="Times New Roman" w:eastAsia="Times New Roman" w:cs="Arial"/>
      <w:b/>
      <w:bCs/>
      <w:iCs/>
      <w:sz w:val="28"/>
      <w:szCs w:val="28"/>
    </w:rPr>
  </w:style>
  <w:style w:type="character" w:customStyle="1" w:styleId="29">
    <w:name w:val="Заголовок 3 Знак"/>
    <w:basedOn w:val="6"/>
    <w:link w:val="4"/>
    <w:qFormat/>
    <w:uiPriority w:val="9"/>
    <w:rPr>
      <w:rFonts w:asciiTheme="majorHAnsi" w:hAnsiTheme="majorHAnsi" w:eastAsiaTheme="majorEastAsia" w:cstheme="majorBidi"/>
      <w:color w:val="1F4E79" w:themeColor="accent1" w:themeShade="80"/>
      <w:sz w:val="24"/>
      <w:szCs w:val="24"/>
    </w:rPr>
  </w:style>
  <w:style w:type="paragraph" w:styleId="30">
    <w:name w:val="List Paragraph"/>
    <w:basedOn w:val="1"/>
    <w:link w:val="31"/>
    <w:qFormat/>
    <w:uiPriority w:val="34"/>
    <w:pPr>
      <w:ind w:left="720"/>
      <w:contextualSpacing/>
    </w:pPr>
  </w:style>
  <w:style w:type="character" w:customStyle="1" w:styleId="31">
    <w:name w:val="Абзац списка Знак"/>
    <w:link w:val="30"/>
    <w:qFormat/>
    <w:uiPriority w:val="34"/>
  </w:style>
  <w:style w:type="character" w:customStyle="1" w:styleId="32">
    <w:name w:val="List Paragraph Char"/>
    <w:link w:val="33"/>
    <w:qFormat/>
    <w:locked/>
    <w:uiPriority w:val="0"/>
    <w:rPr>
      <w:rFonts w:ascii="Calibri" w:hAnsi="Calibri"/>
    </w:rPr>
  </w:style>
  <w:style w:type="paragraph" w:customStyle="1" w:styleId="33">
    <w:name w:val="Абзац списка1"/>
    <w:basedOn w:val="1"/>
    <w:link w:val="32"/>
    <w:uiPriority w:val="0"/>
    <w:pPr>
      <w:spacing w:after="200" w:line="276" w:lineRule="auto"/>
      <w:ind w:left="720"/>
    </w:pPr>
    <w:rPr>
      <w:rFonts w:ascii="Calibri" w:hAnsi="Calibri"/>
    </w:rPr>
  </w:style>
  <w:style w:type="paragraph" w:customStyle="1" w:styleId="34">
    <w:name w:val="Абзац списка21"/>
    <w:basedOn w:val="1"/>
    <w:qFormat/>
    <w:uiPriority w:val="99"/>
    <w:pPr>
      <w:spacing w:after="200" w:line="276" w:lineRule="auto"/>
      <w:ind w:left="720"/>
      <w:contextualSpacing/>
    </w:pPr>
    <w:rPr>
      <w:rFonts w:ascii="Calibri" w:hAnsi="Calibri" w:eastAsia="Times New Roman" w:cs="Times New Roman"/>
      <w:lang w:eastAsia="ru-RU"/>
    </w:rPr>
  </w:style>
  <w:style w:type="paragraph" w:customStyle="1" w:styleId="35">
    <w:name w:val="ConsPlusNormal"/>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character" w:customStyle="1" w:styleId="36">
    <w:name w:val="dash041e_0431_044b_0447_043d_044b_0439__char1"/>
    <w:qFormat/>
    <w:uiPriority w:val="99"/>
    <w:rPr>
      <w:rFonts w:hint="default" w:ascii="Times New Roman" w:hAnsi="Times New Roman" w:cs="Times New Roman"/>
      <w:sz w:val="24"/>
      <w:szCs w:val="24"/>
      <w:u w:val="none"/>
    </w:rPr>
  </w:style>
  <w:style w:type="paragraph" w:customStyle="1" w:styleId="37">
    <w:name w:val="НОМЕРА"/>
    <w:basedOn w:val="25"/>
    <w:link w:val="38"/>
    <w:qFormat/>
    <w:uiPriority w:val="99"/>
    <w:pPr>
      <w:numPr>
        <w:ilvl w:val="0"/>
        <w:numId w:val="1"/>
      </w:numPr>
      <w:spacing w:before="0" w:beforeAutospacing="0" w:after="0" w:afterAutospacing="0"/>
      <w:jc w:val="both"/>
    </w:pPr>
    <w:rPr>
      <w:rFonts w:ascii="Arial Narrow" w:hAnsi="Arial Narrow" w:eastAsia="Calibri"/>
      <w:sz w:val="18"/>
      <w:szCs w:val="18"/>
    </w:rPr>
  </w:style>
  <w:style w:type="character" w:customStyle="1" w:styleId="38">
    <w:name w:val="НОМЕРА Знак"/>
    <w:link w:val="37"/>
    <w:uiPriority w:val="99"/>
    <w:rPr>
      <w:rFonts w:ascii="Arial Narrow" w:hAnsi="Arial Narrow" w:eastAsia="Calibri" w:cs="Times New Roman"/>
      <w:sz w:val="18"/>
      <w:szCs w:val="18"/>
      <w:lang w:eastAsia="ru-RU"/>
    </w:rPr>
  </w:style>
  <w:style w:type="paragraph" w:customStyle="1" w:styleId="39">
    <w:name w:val="c7"/>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0">
    <w:name w:val="c2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1">
    <w:name w:val="c45"/>
    <w:basedOn w:val="6"/>
    <w:qFormat/>
    <w:uiPriority w:val="0"/>
  </w:style>
  <w:style w:type="paragraph" w:customStyle="1" w:styleId="42">
    <w:name w:val="Абзац списка2"/>
    <w:basedOn w:val="1"/>
    <w:qFormat/>
    <w:uiPriority w:val="0"/>
    <w:pPr>
      <w:spacing w:after="200" w:line="276" w:lineRule="auto"/>
      <w:ind w:left="720"/>
    </w:pPr>
    <w:rPr>
      <w:rFonts w:ascii="Calibri" w:hAnsi="Calibri" w:eastAsia="Calibri" w:cs="Times New Roman"/>
      <w:sz w:val="20"/>
      <w:szCs w:val="20"/>
      <w:lang w:eastAsia="ru-RU"/>
    </w:rPr>
  </w:style>
  <w:style w:type="character" w:customStyle="1" w:styleId="43">
    <w:name w:val="Основной текст Знак"/>
    <w:basedOn w:val="6"/>
    <w:link w:val="19"/>
    <w:qFormat/>
    <w:uiPriority w:val="99"/>
    <w:rPr>
      <w:rFonts w:ascii="Times New Roman" w:hAnsi="Times New Roman" w:eastAsia="Calibri" w:cs="Times New Roman"/>
      <w:sz w:val="20"/>
      <w:szCs w:val="20"/>
    </w:rPr>
  </w:style>
  <w:style w:type="character" w:customStyle="1" w:styleId="44">
    <w:name w:val="Основной текст с отступом Знак"/>
    <w:basedOn w:val="6"/>
    <w:link w:val="23"/>
    <w:semiHidden/>
    <w:uiPriority w:val="99"/>
    <w:rPr>
      <w:rFonts w:eastAsiaTheme="minorEastAsia"/>
      <w:lang w:eastAsia="ru-RU"/>
    </w:rPr>
  </w:style>
  <w:style w:type="character" w:customStyle="1" w:styleId="45">
    <w:name w:val="Основной текст1"/>
    <w:uiPriority w:val="0"/>
  </w:style>
  <w:style w:type="paragraph" w:customStyle="1" w:styleId="46">
    <w:name w:val="А ОСН ТЕКСТ"/>
    <w:basedOn w:val="1"/>
    <w:link w:val="47"/>
    <w:uiPriority w:val="0"/>
    <w:pPr>
      <w:spacing w:after="0" w:line="360" w:lineRule="auto"/>
      <w:ind w:firstLine="454"/>
      <w:jc w:val="both"/>
    </w:pPr>
    <w:rPr>
      <w:rFonts w:ascii="Times New Roman" w:hAnsi="Times New Roman" w:eastAsia="Arial Unicode MS" w:cs="Times New Roman"/>
      <w:caps/>
      <w:color w:val="000000"/>
      <w:kern w:val="1"/>
      <w:sz w:val="28"/>
      <w:szCs w:val="28"/>
    </w:rPr>
  </w:style>
  <w:style w:type="character" w:customStyle="1" w:styleId="47">
    <w:name w:val="А ОСН ТЕКСТ Знак"/>
    <w:link w:val="46"/>
    <w:uiPriority w:val="0"/>
    <w:rPr>
      <w:rFonts w:ascii="Times New Roman" w:hAnsi="Times New Roman" w:eastAsia="Arial Unicode MS" w:cs="Times New Roman"/>
      <w:caps/>
      <w:color w:val="000000"/>
      <w:kern w:val="1"/>
      <w:sz w:val="28"/>
      <w:szCs w:val="28"/>
    </w:rPr>
  </w:style>
  <w:style w:type="character" w:customStyle="1" w:styleId="48">
    <w:name w:val="c5"/>
    <w:qFormat/>
    <w:uiPriority w:val="0"/>
  </w:style>
  <w:style w:type="character" w:customStyle="1" w:styleId="49">
    <w:name w:val="c2"/>
    <w:uiPriority w:val="0"/>
  </w:style>
  <w:style w:type="character" w:customStyle="1" w:styleId="50">
    <w:name w:val="c1"/>
    <w:qFormat/>
    <w:uiPriority w:val="0"/>
  </w:style>
  <w:style w:type="character" w:customStyle="1" w:styleId="51">
    <w:name w:val="Верхний колонтитул Знак"/>
    <w:basedOn w:val="6"/>
    <w:link w:val="18"/>
    <w:qFormat/>
    <w:uiPriority w:val="99"/>
  </w:style>
  <w:style w:type="paragraph" w:customStyle="1" w:styleId="52">
    <w:name w:val="c4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3">
    <w:name w:val="c40"/>
    <w:basedOn w:val="6"/>
    <w:uiPriority w:val="0"/>
  </w:style>
  <w:style w:type="character" w:customStyle="1" w:styleId="54">
    <w:name w:val="c0"/>
    <w:basedOn w:val="6"/>
    <w:qFormat/>
    <w:uiPriority w:val="0"/>
  </w:style>
  <w:style w:type="character" w:customStyle="1" w:styleId="55">
    <w:name w:val="c26"/>
    <w:basedOn w:val="6"/>
    <w:qFormat/>
    <w:uiPriority w:val="0"/>
  </w:style>
  <w:style w:type="paragraph" w:customStyle="1" w:styleId="56">
    <w:name w:val="Основной текст3"/>
    <w:basedOn w:val="1"/>
    <w:uiPriority w:val="0"/>
    <w:pPr>
      <w:widowControl w:val="0"/>
      <w:shd w:val="clear" w:color="auto" w:fill="FFFFFF"/>
      <w:spacing w:before="300" w:after="0" w:line="250" w:lineRule="exact"/>
      <w:ind w:firstLine="540"/>
      <w:jc w:val="both"/>
    </w:pPr>
    <w:rPr>
      <w:rFonts w:ascii="Arial" w:hAnsi="Arial" w:eastAsia="Courier New" w:cs="Arial"/>
    </w:rPr>
  </w:style>
  <w:style w:type="character" w:customStyle="1" w:styleId="57">
    <w:name w:val="ff2"/>
    <w:basedOn w:val="6"/>
    <w:qFormat/>
    <w:uiPriority w:val="0"/>
  </w:style>
  <w:style w:type="character" w:customStyle="1" w:styleId="58">
    <w:name w:val="ff4"/>
    <w:basedOn w:val="6"/>
    <w:qFormat/>
    <w:uiPriority w:val="0"/>
  </w:style>
  <w:style w:type="table" w:customStyle="1" w:styleId="59">
    <w:name w:val="Table Normal"/>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Times New Roman"/>
      <w:sz w:val="20"/>
      <w:szCs w:val="20"/>
      <w:lang w:eastAsia="ru-RU"/>
    </w:rPr>
    <w:tblPr>
      <w:tblCellMar>
        <w:top w:w="0" w:type="dxa"/>
        <w:left w:w="0" w:type="dxa"/>
        <w:bottom w:w="0" w:type="dxa"/>
        <w:right w:w="0" w:type="dxa"/>
      </w:tblCellMar>
    </w:tblPr>
  </w:style>
  <w:style w:type="paragraph" w:customStyle="1" w:styleId="60">
    <w:name w:val="Default"/>
    <w:uiPriority w:val="0"/>
    <w:pPr>
      <w:pBdr>
        <w:top w:val="none" w:color="auto" w:sz="0" w:space="0"/>
        <w:left w:val="none" w:color="auto" w:sz="0" w:space="0"/>
        <w:bottom w:val="none" w:color="auto" w:sz="0" w:space="0"/>
        <w:right w:val="none" w:color="auto" w:sz="0" w:space="0"/>
        <w:between w:val="none" w:color="auto" w:sz="0" w:space="0"/>
      </w:pBdr>
      <w:spacing w:after="0" w:line="240" w:lineRule="auto"/>
    </w:pPr>
    <w:rPr>
      <w:rFonts w:ascii="Times New Roman" w:hAnsi="Times New Roman" w:eastAsia="Arial Unicode MS" w:cs="Arial Unicode MS"/>
      <w:color w:val="000000"/>
      <w:sz w:val="24"/>
      <w:szCs w:val="24"/>
      <w:u w:color="000000"/>
      <w:lang w:val="ru-RU" w:eastAsia="ru-RU" w:bidi="ar-SA"/>
    </w:rPr>
  </w:style>
  <w:style w:type="character" w:customStyle="1" w:styleId="61">
    <w:name w:val="Zag_11"/>
    <w:uiPriority w:val="0"/>
  </w:style>
  <w:style w:type="paragraph" w:customStyle="1" w:styleId="62">
    <w:name w:val="Osnova"/>
    <w:basedOn w:val="1"/>
    <w:qFormat/>
    <w:uiPriority w:val="0"/>
    <w:pPr>
      <w:widowControl w:val="0"/>
      <w:autoSpaceDE w:val="0"/>
      <w:autoSpaceDN w:val="0"/>
      <w:adjustRightInd w:val="0"/>
      <w:spacing w:after="0" w:line="213" w:lineRule="exact"/>
      <w:ind w:firstLine="339"/>
      <w:jc w:val="both"/>
    </w:pPr>
    <w:rPr>
      <w:rFonts w:ascii="NewtonCSanPin" w:hAnsi="NewtonCSanPin" w:eastAsia="Times New Roman" w:cs="NewtonCSanPin"/>
      <w:color w:val="000000"/>
      <w:sz w:val="21"/>
      <w:szCs w:val="21"/>
      <w:lang w:val="en-US" w:eastAsia="ru-RU"/>
    </w:rPr>
  </w:style>
  <w:style w:type="paragraph" w:customStyle="1" w:styleId="63">
    <w:name w:val="А_основной"/>
    <w:basedOn w:val="1"/>
    <w:link w:val="64"/>
    <w:qFormat/>
    <w:uiPriority w:val="99"/>
    <w:pPr>
      <w:widowControl w:val="0"/>
      <w:autoSpaceDE w:val="0"/>
      <w:autoSpaceDN w:val="0"/>
      <w:adjustRightInd w:val="0"/>
      <w:spacing w:after="0" w:line="360" w:lineRule="auto"/>
      <w:ind w:firstLine="454"/>
      <w:jc w:val="both"/>
    </w:pPr>
    <w:rPr>
      <w:rFonts w:ascii="Times New Roman" w:hAnsi="Times New Roman" w:eastAsia="Times New Roman" w:cs="Arial"/>
      <w:sz w:val="28"/>
      <w:szCs w:val="20"/>
      <w:lang w:eastAsia="ru-RU"/>
    </w:rPr>
  </w:style>
  <w:style w:type="character" w:customStyle="1" w:styleId="64">
    <w:name w:val="А_основной Знак"/>
    <w:link w:val="63"/>
    <w:uiPriority w:val="99"/>
    <w:rPr>
      <w:rFonts w:ascii="Times New Roman" w:hAnsi="Times New Roman" w:eastAsia="Times New Roman" w:cs="Arial"/>
      <w:sz w:val="28"/>
      <w:szCs w:val="20"/>
      <w:lang w:eastAsia="ru-RU"/>
    </w:rPr>
  </w:style>
  <w:style w:type="character" w:customStyle="1" w:styleId="65">
    <w:name w:val="Текст Знак"/>
    <w:basedOn w:val="6"/>
    <w:link w:val="14"/>
    <w:qFormat/>
    <w:uiPriority w:val="99"/>
    <w:rPr>
      <w:rFonts w:ascii="Courier New" w:hAnsi="Courier New" w:eastAsia="Times New Roman" w:cs="Courier New"/>
      <w:sz w:val="20"/>
      <w:szCs w:val="20"/>
      <w:lang w:eastAsia="ru-RU"/>
    </w:rPr>
  </w:style>
  <w:style w:type="paragraph" w:customStyle="1" w:styleId="66">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67">
    <w:name w:val="normaltextrun"/>
    <w:basedOn w:val="6"/>
    <w:qFormat/>
    <w:uiPriority w:val="0"/>
  </w:style>
  <w:style w:type="character" w:customStyle="1" w:styleId="68">
    <w:name w:val="eop"/>
    <w:basedOn w:val="6"/>
    <w:qFormat/>
    <w:uiPriority w:val="0"/>
  </w:style>
  <w:style w:type="character" w:customStyle="1" w:styleId="69">
    <w:name w:val="spellingerror"/>
    <w:basedOn w:val="6"/>
    <w:qFormat/>
    <w:uiPriority w:val="0"/>
  </w:style>
  <w:style w:type="character" w:customStyle="1" w:styleId="70">
    <w:name w:val="contextualspellingandgrammarerror"/>
    <w:basedOn w:val="6"/>
    <w:qFormat/>
    <w:uiPriority w:val="0"/>
  </w:style>
  <w:style w:type="paragraph" w:styleId="71">
    <w:name w:val="No Spacing"/>
    <w:qFormat/>
    <w:uiPriority w:val="1"/>
    <w:pPr>
      <w:spacing w:after="0" w:line="240" w:lineRule="auto"/>
    </w:pPr>
    <w:rPr>
      <w:rFonts w:asciiTheme="minorHAnsi" w:hAnsiTheme="minorHAnsi" w:eastAsiaTheme="minorEastAsia" w:cstheme="minorBidi"/>
      <w:sz w:val="22"/>
      <w:szCs w:val="22"/>
      <w:lang w:val="ru-RU" w:eastAsia="ru-RU" w:bidi="ar-SA"/>
    </w:rPr>
  </w:style>
  <w:style w:type="character" w:customStyle="1" w:styleId="72">
    <w:name w:val="Текст выноски Знак"/>
    <w:basedOn w:val="6"/>
    <w:link w:val="13"/>
    <w:semiHidden/>
    <w:uiPriority w:val="99"/>
    <w:rPr>
      <w:rFonts w:ascii="Times New Roman" w:hAnsi="Times New Roman" w:eastAsia="Calibri" w:cs="Times New Roman"/>
      <w:sz w:val="18"/>
      <w:szCs w:val="18"/>
    </w:rPr>
  </w:style>
  <w:style w:type="character" w:customStyle="1" w:styleId="73">
    <w:name w:val="Текст примечания Знак"/>
    <w:basedOn w:val="6"/>
    <w:link w:val="15"/>
    <w:qFormat/>
    <w:uiPriority w:val="99"/>
    <w:rPr>
      <w:rFonts w:ascii="Times New Roman" w:hAnsi="Times New Roman" w:eastAsia="Times New Roman" w:cs="Times New Roman"/>
      <w:sz w:val="20"/>
      <w:szCs w:val="20"/>
      <w:lang w:eastAsia="ru-RU"/>
    </w:rPr>
  </w:style>
  <w:style w:type="paragraph" w:customStyle="1" w:styleId="74">
    <w:name w:val="14TexstOSNOVA_10/12"/>
    <w:basedOn w:val="1"/>
    <w:uiPriority w:val="99"/>
    <w:pPr>
      <w:autoSpaceDE w:val="0"/>
      <w:autoSpaceDN w:val="0"/>
      <w:adjustRightInd w:val="0"/>
      <w:spacing w:after="0" w:line="240" w:lineRule="atLeast"/>
      <w:ind w:firstLine="340"/>
      <w:jc w:val="both"/>
      <w:textAlignment w:val="center"/>
    </w:pPr>
    <w:rPr>
      <w:rFonts w:ascii="PragmaticaC" w:hAnsi="PragmaticaC" w:eastAsia="Times New Roman" w:cs="PragmaticaC"/>
      <w:color w:val="000000"/>
      <w:sz w:val="20"/>
      <w:szCs w:val="20"/>
      <w:lang w:eastAsia="ru-RU"/>
    </w:rPr>
  </w:style>
  <w:style w:type="paragraph" w:customStyle="1" w:styleId="75">
    <w:name w:val="western"/>
    <w:basedOn w:val="1"/>
    <w:qFormat/>
    <w:uiPriority w:val="0"/>
    <w:pPr>
      <w:spacing w:before="100" w:beforeAutospacing="1" w:after="0" w:line="240" w:lineRule="auto"/>
    </w:pPr>
    <w:rPr>
      <w:rFonts w:ascii="Times New Roman" w:hAnsi="Times New Roman" w:eastAsia="Times New Roman" w:cs="Times New Roman"/>
      <w:color w:val="000000"/>
      <w:sz w:val="24"/>
      <w:szCs w:val="24"/>
      <w:lang w:eastAsia="ru-RU"/>
    </w:rPr>
  </w:style>
  <w:style w:type="paragraph" w:customStyle="1" w:styleId="76">
    <w:name w:val="Standard"/>
    <w:link w:val="77"/>
    <w:uiPriority w:val="99"/>
    <w:pPr>
      <w:widowControl w:val="0"/>
      <w:suppressAutoHyphens/>
      <w:autoSpaceDN w:val="0"/>
      <w:spacing w:after="0" w:line="240" w:lineRule="auto"/>
      <w:textAlignment w:val="baseline"/>
    </w:pPr>
    <w:rPr>
      <w:rFonts w:ascii="Arial" w:hAnsi="Arial" w:eastAsia="SimSun" w:cs="Mangal"/>
      <w:kern w:val="3"/>
      <w:sz w:val="24"/>
      <w:szCs w:val="24"/>
      <w:lang w:val="ru-RU" w:eastAsia="zh-CN" w:bidi="hi-IN"/>
    </w:rPr>
  </w:style>
  <w:style w:type="character" w:customStyle="1" w:styleId="77">
    <w:name w:val="Standard Знак1"/>
    <w:link w:val="76"/>
    <w:locked/>
    <w:uiPriority w:val="99"/>
    <w:rPr>
      <w:rFonts w:ascii="Arial" w:hAnsi="Arial" w:eastAsia="SimSun" w:cs="Mangal"/>
      <w:kern w:val="3"/>
      <w:sz w:val="24"/>
      <w:szCs w:val="24"/>
      <w:lang w:eastAsia="zh-CN" w:bidi="hi-IN"/>
    </w:rPr>
  </w:style>
  <w:style w:type="paragraph" w:customStyle="1" w:styleId="78">
    <w:name w:val="18TexstSPISOK_1"/>
    <w:basedOn w:val="1"/>
    <w:uiPriority w:val="0"/>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eastAsia="Times New Roman" w:cs="PragmaticaC"/>
      <w:color w:val="000000"/>
      <w:sz w:val="20"/>
      <w:szCs w:val="20"/>
      <w:lang w:eastAsia="ru-RU"/>
    </w:rPr>
  </w:style>
  <w:style w:type="character" w:customStyle="1" w:styleId="79">
    <w:name w:val="CharAttribute484"/>
    <w:qFormat/>
    <w:uiPriority w:val="99"/>
    <w:rPr>
      <w:rFonts w:ascii="Times New Roman" w:eastAsia="Times New Roman"/>
      <w:i/>
      <w:sz w:val="28"/>
    </w:rPr>
  </w:style>
  <w:style w:type="paragraph" w:customStyle="1" w:styleId="80">
    <w:name w:val="ParaAttribute38"/>
    <w:qFormat/>
    <w:uiPriority w:val="0"/>
    <w:pPr>
      <w:spacing w:after="0" w:line="240" w:lineRule="auto"/>
      <w:ind w:right="-1"/>
      <w:jc w:val="both"/>
    </w:pPr>
    <w:rPr>
      <w:rFonts w:ascii="Times New Roman" w:hAnsi="Times New Roman" w:eastAsia="№Е" w:cs="Times New Roman"/>
      <w:sz w:val="20"/>
      <w:szCs w:val="20"/>
      <w:lang w:val="ru-RU" w:eastAsia="ru-RU" w:bidi="ar-SA"/>
    </w:rPr>
  </w:style>
  <w:style w:type="character" w:customStyle="1" w:styleId="81">
    <w:name w:val="CharAttribute501"/>
    <w:uiPriority w:val="99"/>
    <w:rPr>
      <w:rFonts w:ascii="Times New Roman" w:eastAsia="Times New Roman"/>
      <w:i/>
      <w:sz w:val="28"/>
      <w:u w:val="single"/>
    </w:rPr>
  </w:style>
  <w:style w:type="character" w:customStyle="1" w:styleId="82">
    <w:name w:val="CharAttribute502"/>
    <w:qFormat/>
    <w:uiPriority w:val="0"/>
    <w:rPr>
      <w:rFonts w:ascii="Times New Roman" w:eastAsia="Times New Roman"/>
      <w:i/>
      <w:sz w:val="28"/>
    </w:rPr>
  </w:style>
  <w:style w:type="character" w:customStyle="1" w:styleId="83">
    <w:name w:val="CharAttribute3"/>
    <w:qFormat/>
    <w:uiPriority w:val="0"/>
    <w:rPr>
      <w:rFonts w:ascii="Times New Roman" w:hAnsi="Batang" w:eastAsia="Batang"/>
      <w:sz w:val="28"/>
    </w:rPr>
  </w:style>
  <w:style w:type="character" w:customStyle="1" w:styleId="84">
    <w:name w:val="CharAttribute0"/>
    <w:qFormat/>
    <w:uiPriority w:val="0"/>
    <w:rPr>
      <w:rFonts w:ascii="Times New Roman" w:hAnsi="Times New Roman" w:eastAsia="Times New Roman"/>
      <w:sz w:val="28"/>
    </w:rPr>
  </w:style>
  <w:style w:type="paragraph" w:customStyle="1" w:styleId="85">
    <w:name w:val="ParaAttribute16"/>
    <w:qFormat/>
    <w:uiPriority w:val="99"/>
    <w:pPr>
      <w:spacing w:after="0" w:line="240" w:lineRule="auto"/>
      <w:ind w:left="1080"/>
      <w:jc w:val="both"/>
    </w:pPr>
    <w:rPr>
      <w:rFonts w:ascii="Times New Roman" w:hAnsi="Times New Roman" w:eastAsia="№Е" w:cs="Times New Roman"/>
      <w:sz w:val="20"/>
      <w:szCs w:val="20"/>
      <w:lang w:val="ru-RU" w:eastAsia="ru-RU" w:bidi="ar-SA"/>
    </w:rPr>
  </w:style>
  <w:style w:type="character" w:customStyle="1" w:styleId="86">
    <w:name w:val="dash041e_005f0431_005f044b_005f0447_005f043d_005f044b_005f0439_005f_005fchar1__char1"/>
    <w:qFormat/>
    <w:uiPriority w:val="0"/>
    <w:rPr>
      <w:rFonts w:hint="default" w:ascii="Times New Roman" w:hAnsi="Times New Roman" w:cs="Times New Roman"/>
      <w:sz w:val="24"/>
      <w:szCs w:val="24"/>
      <w:u w:val="none"/>
    </w:rPr>
  </w:style>
  <w:style w:type="character" w:customStyle="1" w:styleId="87">
    <w:name w:val="Основной текст_"/>
    <w:link w:val="88"/>
    <w:qFormat/>
    <w:uiPriority w:val="0"/>
    <w:rPr>
      <w:shd w:val="clear" w:color="auto" w:fill="FFFFFF"/>
    </w:rPr>
  </w:style>
  <w:style w:type="paragraph" w:customStyle="1" w:styleId="88">
    <w:name w:val="Основной текст68"/>
    <w:basedOn w:val="1"/>
    <w:link w:val="87"/>
    <w:qFormat/>
    <w:uiPriority w:val="0"/>
    <w:pPr>
      <w:shd w:val="clear" w:color="auto" w:fill="FFFFFF"/>
      <w:spacing w:after="780" w:line="211" w:lineRule="exact"/>
      <w:jc w:val="right"/>
    </w:pPr>
    <w:rPr>
      <w:shd w:val="clear" w:color="auto" w:fill="FFFFFF"/>
    </w:rPr>
  </w:style>
  <w:style w:type="character" w:customStyle="1" w:styleId="89">
    <w:name w:val="Font Style86"/>
    <w:basedOn w:val="6"/>
    <w:qFormat/>
    <w:uiPriority w:val="99"/>
    <w:rPr>
      <w:rFonts w:ascii="Times New Roman" w:hAnsi="Times New Roman" w:cs="Times New Roman"/>
      <w:sz w:val="22"/>
      <w:szCs w:val="22"/>
    </w:rPr>
  </w:style>
  <w:style w:type="paragraph" w:customStyle="1" w:styleId="90">
    <w:name w:val="Style17"/>
    <w:basedOn w:val="1"/>
    <w:qFormat/>
    <w:uiPriority w:val="99"/>
    <w:pPr>
      <w:widowControl w:val="0"/>
      <w:autoSpaceDE w:val="0"/>
      <w:autoSpaceDN w:val="0"/>
      <w:adjustRightInd w:val="0"/>
      <w:spacing w:after="0" w:line="241" w:lineRule="exact"/>
      <w:ind w:firstLine="365"/>
      <w:jc w:val="both"/>
    </w:pPr>
    <w:rPr>
      <w:rFonts w:ascii="Times New Roman" w:hAnsi="Times New Roman" w:eastAsia="Times New Roman" w:cs="Times New Roman"/>
      <w:sz w:val="24"/>
      <w:szCs w:val="24"/>
      <w:lang w:eastAsia="ru-RU"/>
    </w:rPr>
  </w:style>
  <w:style w:type="character" w:customStyle="1" w:styleId="91">
    <w:name w:val="Font Style77"/>
    <w:basedOn w:val="6"/>
    <w:qFormat/>
    <w:uiPriority w:val="99"/>
    <w:rPr>
      <w:rFonts w:ascii="Times New Roman" w:hAnsi="Times New Roman" w:cs="Times New Roman"/>
      <w:b/>
      <w:bCs/>
      <w:sz w:val="22"/>
      <w:szCs w:val="22"/>
    </w:rPr>
  </w:style>
  <w:style w:type="character" w:customStyle="1" w:styleId="92">
    <w:name w:val="c11"/>
    <w:basedOn w:val="6"/>
    <w:uiPriority w:val="0"/>
  </w:style>
  <w:style w:type="character" w:customStyle="1" w:styleId="93">
    <w:name w:val="c3"/>
    <w:basedOn w:val="6"/>
    <w:qFormat/>
    <w:uiPriority w:val="0"/>
  </w:style>
  <w:style w:type="character" w:customStyle="1" w:styleId="94">
    <w:name w:val="Нижний колонтитул Знак"/>
    <w:basedOn w:val="6"/>
    <w:link w:val="24"/>
    <w:uiPriority w:val="99"/>
    <w:rPr>
      <w:rFonts w:eastAsiaTheme="minorEastAsia"/>
      <w:lang w:eastAsia="ru-RU"/>
    </w:rPr>
  </w:style>
  <w:style w:type="paragraph" w:customStyle="1" w:styleId="95">
    <w:name w:val="Средняя сетка 1 — акцент 21"/>
    <w:basedOn w:val="1"/>
    <w:qFormat/>
    <w:uiPriority w:val="34"/>
    <w:pPr>
      <w:spacing w:after="200" w:line="276" w:lineRule="auto"/>
      <w:ind w:left="720"/>
      <w:contextualSpacing/>
    </w:pPr>
    <w:rPr>
      <w:rFonts w:ascii="Calibri" w:hAnsi="Calibri" w:eastAsia="Calibri" w:cs="Times New Roman"/>
    </w:rPr>
  </w:style>
  <w:style w:type="character" w:customStyle="1" w:styleId="96">
    <w:name w:val="apple-converted-space"/>
    <w:basedOn w:val="6"/>
    <w:qFormat/>
    <w:uiPriority w:val="0"/>
  </w:style>
  <w:style w:type="character" w:customStyle="1" w:styleId="97">
    <w:name w:val="Тема примечания Знак"/>
    <w:basedOn w:val="73"/>
    <w:link w:val="16"/>
    <w:semiHidden/>
    <w:qFormat/>
    <w:uiPriority w:val="99"/>
    <w:rPr>
      <w:rFonts w:ascii="Times New Roman" w:hAnsi="Times New Roman" w:cs="Times New Roman" w:eastAsiaTheme="minorEastAsia"/>
      <w:b/>
      <w:bCs/>
      <w:sz w:val="20"/>
      <w:szCs w:val="20"/>
      <w:lang w:eastAsia="ru-RU"/>
    </w:rPr>
  </w:style>
  <w:style w:type="paragraph" w:customStyle="1" w:styleId="98">
    <w:name w:val="Revision"/>
    <w:hidden/>
    <w:semiHidden/>
    <w:qFormat/>
    <w:uiPriority w:val="99"/>
    <w:pPr>
      <w:spacing w:after="0" w:line="240" w:lineRule="auto"/>
    </w:pPr>
    <w:rPr>
      <w:rFonts w:asciiTheme="minorHAnsi" w:hAnsiTheme="minorHAnsi" w:eastAsiaTheme="minorEastAsia" w:cstheme="minorBidi"/>
      <w:sz w:val="22"/>
      <w:szCs w:val="22"/>
      <w:lang w:val="ru-RU" w:eastAsia="ru-RU" w:bidi="ar-SA"/>
    </w:rPr>
  </w:style>
  <w:style w:type="paragraph" w:customStyle="1" w:styleId="99">
    <w:name w:val="body"/>
    <w:basedOn w:val="1"/>
    <w:next w:val="1"/>
    <w:qFormat/>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eastAsiaTheme="minorEastAsia"/>
      <w:color w:val="000000"/>
      <w:sz w:val="20"/>
      <w:szCs w:val="20"/>
      <w:lang w:eastAsia="ru-RU"/>
    </w:rPr>
  </w:style>
  <w:style w:type="paragraph" w:customStyle="1" w:styleId="100">
    <w:name w:val="h2"/>
    <w:basedOn w:val="1"/>
    <w:next w:val="1"/>
    <w:qFormat/>
    <w:uiPriority w:val="99"/>
    <w:pPr>
      <w:keepNext/>
      <w:widowControl w:val="0"/>
      <w:suppressAutoHyphens/>
      <w:autoSpaceDE w:val="0"/>
      <w:autoSpaceDN w:val="0"/>
      <w:adjustRightInd w:val="0"/>
      <w:spacing w:before="240" w:after="0" w:line="240" w:lineRule="atLeast"/>
      <w:textAlignment w:val="center"/>
    </w:pPr>
    <w:rPr>
      <w:rFonts w:ascii="SchoolBookSanPin-Bold" w:hAnsi="SchoolBookSanPin-Bold" w:cs="SchoolBookSanPin-Bold" w:eastAsiaTheme="minorEastAsia"/>
      <w:b/>
      <w:bCs/>
      <w:caps/>
      <w:color w:val="000000"/>
      <w:position w:val="6"/>
      <w:lang w:eastAsia="ru-RU"/>
    </w:rPr>
  </w:style>
  <w:style w:type="paragraph" w:customStyle="1" w:styleId="101">
    <w:name w:val="body_2/0"/>
    <w:basedOn w:val="1"/>
    <w:next w:val="1"/>
    <w:qFormat/>
    <w:uiPriority w:val="99"/>
    <w:pPr>
      <w:widowControl w:val="0"/>
      <w:autoSpaceDE w:val="0"/>
      <w:autoSpaceDN w:val="0"/>
      <w:adjustRightInd w:val="0"/>
      <w:spacing w:before="113" w:after="0" w:line="240" w:lineRule="atLeast"/>
      <w:ind w:firstLine="227"/>
      <w:jc w:val="both"/>
      <w:textAlignment w:val="center"/>
    </w:pPr>
    <w:rPr>
      <w:rFonts w:ascii="SchoolBookSanPin" w:hAnsi="SchoolBookSanPin" w:cs="SchoolBookSanPin" w:eastAsiaTheme="minorEastAsia"/>
      <w:color w:val="000000"/>
      <w:sz w:val="20"/>
      <w:szCs w:val="20"/>
      <w:lang w:eastAsia="ru-RU"/>
    </w:rPr>
  </w:style>
  <w:style w:type="paragraph" w:customStyle="1" w:styleId="102">
    <w:name w:val="list-bullet"/>
    <w:basedOn w:val="1"/>
    <w:next w:val="1"/>
    <w:qFormat/>
    <w:uiPriority w:val="99"/>
    <w:pPr>
      <w:widowControl w:val="0"/>
      <w:autoSpaceDE w:val="0"/>
      <w:autoSpaceDN w:val="0"/>
      <w:adjustRightInd w:val="0"/>
      <w:spacing w:after="0" w:line="240" w:lineRule="atLeast"/>
      <w:ind w:left="227" w:hanging="142"/>
      <w:jc w:val="both"/>
      <w:textAlignment w:val="center"/>
    </w:pPr>
    <w:rPr>
      <w:rFonts w:ascii="SchoolBookSanPin" w:hAnsi="SchoolBookSanPin" w:cs="SchoolBookSanPin" w:eastAsiaTheme="minorEastAsia"/>
      <w:color w:val="000000"/>
      <w:sz w:val="20"/>
      <w:szCs w:val="20"/>
      <w:lang w:eastAsia="ru-RU"/>
    </w:rPr>
  </w:style>
  <w:style w:type="character" w:customStyle="1" w:styleId="103">
    <w:name w:val="Заголовок 1 Знак"/>
    <w:basedOn w:val="6"/>
    <w:link w:val="2"/>
    <w:qFormat/>
    <w:uiPriority w:val="9"/>
    <w:rPr>
      <w:rFonts w:ascii="Times New Roman" w:hAnsi="Times New Roman" w:eastAsiaTheme="majorEastAsia" w:cstheme="majorBidi"/>
      <w:sz w:val="28"/>
      <w:szCs w:val="32"/>
    </w:rPr>
  </w:style>
  <w:style w:type="character" w:customStyle="1" w:styleId="104">
    <w:name w:val="Заголовок 4 Знак"/>
    <w:basedOn w:val="6"/>
    <w:link w:val="5"/>
    <w:qFormat/>
    <w:uiPriority w:val="9"/>
    <w:rPr>
      <w:rFonts w:ascii="Times New Roman" w:hAnsi="Times New Roman" w:eastAsiaTheme="majorEastAsia" w:cstheme="majorBidi"/>
      <w:b/>
      <w:iCs/>
      <w:sz w:val="28"/>
    </w:rPr>
  </w:style>
  <w:style w:type="paragraph" w:customStyle="1" w:styleId="105">
    <w:name w:val="TOC Heading"/>
    <w:basedOn w:val="2"/>
    <w:next w:val="1"/>
    <w:unhideWhenUsed/>
    <w:qFormat/>
    <w:uiPriority w:val="39"/>
    <w:pPr>
      <w:outlineLvl w:val="9"/>
    </w:pPr>
    <w:rPr>
      <w:rFonts w:asciiTheme="majorHAnsi" w:hAnsiTheme="majorHAnsi"/>
      <w:color w:val="2E75B6" w:themeColor="accent1" w:themeShade="BF"/>
      <w:sz w:val="32"/>
      <w:lang w:eastAsia="ru-RU"/>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19ACB-69AE-4129-AE93-A005F82BACAE}">
  <ds:schemaRefs/>
</ds:datastoreItem>
</file>

<file path=docProps/app.xml><?xml version="1.0" encoding="utf-8"?>
<Properties xmlns="http://schemas.openxmlformats.org/officeDocument/2006/extended-properties" xmlns:vt="http://schemas.openxmlformats.org/officeDocument/2006/docPropsVTypes">
  <Template>Normal.dotm</Template>
  <Pages>78</Pages>
  <Words>25094</Words>
  <Characters>143038</Characters>
  <Lines>1191</Lines>
  <Paragraphs>335</Paragraphs>
  <TotalTime>1</TotalTime>
  <ScaleCrop>false</ScaleCrop>
  <LinksUpToDate>false</LinksUpToDate>
  <CharactersWithSpaces>167797</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2023-11-23T13:07:00Z</dcterms:created>
  <dc:creator>Бабкина Наталия</dc:creator>
  <cp:lastModifiedBy>alyas</cp:lastModifiedBy>
  <cp:lastPrinted>2022-05-13T07:00:00Z</cp:lastPrinted>
  <dcterms:modified xsi:type="dcterms:W3CDTF">2024-10-25T10:01:07Z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92B6C77EA54644EF86E87E29EB7A46C6_12</vt:lpwstr>
  </property>
</Properties>
</file>