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42" w:rsidRDefault="00177E42" w:rsidP="008B5013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3143E8">
        <w:rPr>
          <w:rFonts w:ascii="Arial" w:hAnsi="Arial" w:cs="Arial"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84.25pt">
            <v:imagedata r:id="rId5" o:title=""/>
          </v:shape>
        </w:pict>
      </w:r>
    </w:p>
    <w:p w:rsidR="00177E42" w:rsidRDefault="00177E42" w:rsidP="008B5013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77E42" w:rsidRPr="003143E8" w:rsidRDefault="00177E42" w:rsidP="008B5013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МИНИСРСТВО ПРОСВЕЩЕНИЯ РОССИЙСКОЙ ФЕДЕРАЦИИ</w:t>
      </w:r>
    </w:p>
    <w:p w:rsidR="00177E42" w:rsidRDefault="00177E42" w:rsidP="008B5013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Министерство образования и науки Алтайского края</w:t>
      </w:r>
    </w:p>
    <w:p w:rsidR="00177E42" w:rsidRDefault="00177E42" w:rsidP="008B5013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Комитет по образованию Локтевского района</w:t>
      </w:r>
    </w:p>
    <w:p w:rsidR="00177E42" w:rsidRDefault="00177E42" w:rsidP="008B5013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МКОУ «Самарская СОШ»</w:t>
      </w:r>
    </w:p>
    <w:p w:rsidR="00177E42" w:rsidRDefault="00177E42" w:rsidP="008B5013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067"/>
        <w:gridCol w:w="3259"/>
        <w:gridCol w:w="3259"/>
      </w:tblGrid>
      <w:tr w:rsidR="00177E42" w:rsidRPr="00386987" w:rsidTr="005B7CCF">
        <w:trPr>
          <w:trHeight w:val="1815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E42" w:rsidRPr="008B7BA8" w:rsidRDefault="00177E42" w:rsidP="005B7CC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8698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«Рассмотрено»</w:t>
            </w:r>
          </w:p>
          <w:p w:rsidR="00177E42" w:rsidRPr="00386987" w:rsidRDefault="00177E42" w:rsidP="005B7CC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869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 заседании методического обьединения школы</w:t>
            </w:r>
          </w:p>
          <w:p w:rsidR="00177E42" w:rsidRPr="00386987" w:rsidRDefault="00177E42" w:rsidP="005B7CC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86987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________</w:t>
            </w:r>
            <w:r w:rsidRPr="003869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/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Паладьева Т.В</w:t>
            </w:r>
          </w:p>
          <w:p w:rsidR="00177E42" w:rsidRPr="008B7BA8" w:rsidRDefault="00177E42" w:rsidP="005B7CCF">
            <w:pPr>
              <w:widowControl w:val="0"/>
              <w:autoSpaceDE w:val="0"/>
              <w:autoSpaceDN w:val="0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869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Протокол №1__ от 30.08.2024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E42" w:rsidRPr="008B7BA8" w:rsidRDefault="00177E42" w:rsidP="005B7CC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8698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«Согласовано»</w:t>
            </w:r>
          </w:p>
          <w:p w:rsidR="00177E42" w:rsidRPr="00386987" w:rsidRDefault="00177E42" w:rsidP="005B7CC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869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 заседании педагогического совета школы</w:t>
            </w:r>
          </w:p>
          <w:p w:rsidR="00177E42" w:rsidRPr="00386987" w:rsidRDefault="00177E42" w:rsidP="005B7CC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869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___________/Попова О.Н</w:t>
            </w:r>
          </w:p>
          <w:p w:rsidR="00177E42" w:rsidRPr="008B7BA8" w:rsidRDefault="00177E42" w:rsidP="005B7CCF">
            <w:pPr>
              <w:widowControl w:val="0"/>
              <w:autoSpaceDE w:val="0"/>
              <w:autoSpaceDN w:val="0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869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Протокол №1__ от 30.08.2024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E42" w:rsidRPr="008B7BA8" w:rsidRDefault="00177E42" w:rsidP="005B7CC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8698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«Утверждаю»</w:t>
            </w:r>
          </w:p>
          <w:p w:rsidR="00177E42" w:rsidRPr="00386987" w:rsidRDefault="00177E42" w:rsidP="005B7CC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869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Директор МКОУ «Самарская СОш»</w:t>
            </w:r>
          </w:p>
          <w:p w:rsidR="00177E42" w:rsidRPr="00386987" w:rsidRDefault="00177E42" w:rsidP="005B7CC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86987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_____________</w:t>
            </w:r>
            <w:r w:rsidRPr="003869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/Сорокина А.П</w:t>
            </w:r>
          </w:p>
          <w:p w:rsidR="00177E42" w:rsidRPr="00386987" w:rsidRDefault="00177E42" w:rsidP="005B7CC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869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Приказ</w:t>
            </w:r>
            <w:r w:rsidRPr="00386987">
              <w:rPr>
                <w:rFonts w:ascii="Arial" w:hAnsi="Arial" w:cs="Arial"/>
                <w:color w:val="000000"/>
                <w:sz w:val="21"/>
                <w:szCs w:val="21"/>
                <w:lang w:val="en-US" w:eastAsia="ru-RU"/>
              </w:rPr>
              <w:t> </w:t>
            </w:r>
            <w:r w:rsidRPr="00386987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№ 53</w:t>
            </w:r>
            <w:r w:rsidRPr="00386987">
              <w:rPr>
                <w:rFonts w:ascii="Arial" w:hAnsi="Arial" w:cs="Arial"/>
                <w:color w:val="000000"/>
                <w:sz w:val="21"/>
                <w:szCs w:val="21"/>
                <w:lang w:val="en-US" w:eastAsia="ru-RU"/>
              </w:rPr>
              <w:t> </w:t>
            </w:r>
            <w:r w:rsidRPr="003869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</w:t>
            </w:r>
          </w:p>
          <w:p w:rsidR="00177E42" w:rsidRPr="008B7BA8" w:rsidRDefault="00177E42" w:rsidP="005B7CCF">
            <w:pPr>
              <w:widowControl w:val="0"/>
              <w:autoSpaceDE w:val="0"/>
              <w:autoSpaceDN w:val="0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869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Pr="00386987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30</w:t>
            </w:r>
            <w:r w:rsidRPr="003869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</w:t>
            </w:r>
            <w:r w:rsidRPr="00386987">
              <w:rPr>
                <w:rFonts w:ascii="Arial" w:hAnsi="Arial" w:cs="Arial"/>
                <w:color w:val="000000"/>
                <w:sz w:val="21"/>
                <w:szCs w:val="21"/>
                <w:lang w:val="en-US" w:eastAsia="ru-RU"/>
              </w:rPr>
              <w:t> </w:t>
            </w:r>
            <w:r w:rsidRPr="00386987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августа</w:t>
            </w:r>
            <w:r w:rsidRPr="00386987">
              <w:rPr>
                <w:rFonts w:ascii="Arial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 </w:t>
            </w:r>
            <w:r w:rsidRPr="003869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2023 г.</w:t>
            </w:r>
          </w:p>
        </w:tc>
      </w:tr>
    </w:tbl>
    <w:p w:rsidR="00177E42" w:rsidRDefault="00177E42" w:rsidP="008B5013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77E42" w:rsidRPr="00F42917" w:rsidRDefault="00177E42" w:rsidP="008B5013">
      <w:pPr>
        <w:spacing w:after="0" w:line="240" w:lineRule="auto"/>
        <w:ind w:left="360"/>
        <w:jc w:val="center"/>
        <w:rPr>
          <w:rFonts w:cs="Calibri"/>
          <w:color w:val="000000"/>
          <w:lang w:eastAsia="ru-RU"/>
        </w:rPr>
      </w:pPr>
      <w:r w:rsidRPr="00F4291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177E42" w:rsidRPr="00F42917" w:rsidRDefault="00177E42" w:rsidP="008B5013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4291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 внеурочной деятельности</w:t>
      </w:r>
    </w:p>
    <w:p w:rsidR="00177E42" w:rsidRPr="00F42917" w:rsidRDefault="00177E42" w:rsidP="008B5013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«Веселые игры</w:t>
      </w:r>
      <w:r w:rsidRPr="00F4291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177E42" w:rsidRPr="00F42917" w:rsidRDefault="00177E42" w:rsidP="008B5013">
      <w:pPr>
        <w:spacing w:after="0" w:line="240" w:lineRule="auto"/>
        <w:ind w:left="360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 обучающихся    1-2</w:t>
      </w:r>
      <w:bookmarkStart w:id="0" w:name="_GoBack"/>
      <w:bookmarkEnd w:id="0"/>
      <w:r w:rsidRPr="00F429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 классов</w:t>
      </w:r>
    </w:p>
    <w:p w:rsidR="00177E42" w:rsidRPr="00F42917" w:rsidRDefault="00177E42" w:rsidP="008B5013">
      <w:pPr>
        <w:spacing w:after="0" w:line="240" w:lineRule="auto"/>
        <w:ind w:left="360"/>
        <w:jc w:val="center"/>
        <w:rPr>
          <w:rFonts w:cs="Calibri"/>
          <w:color w:val="000000"/>
          <w:lang w:eastAsia="ru-RU"/>
        </w:rPr>
      </w:pPr>
      <w:r w:rsidRPr="00F429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количество часов 34 (1 час в неделю)</w:t>
      </w:r>
    </w:p>
    <w:p w:rsidR="00177E42" w:rsidRPr="00F42917" w:rsidRDefault="00177E42" w:rsidP="008B5013">
      <w:pPr>
        <w:spacing w:after="0" w:line="240" w:lineRule="auto"/>
        <w:ind w:left="360"/>
        <w:jc w:val="center"/>
        <w:rPr>
          <w:rFonts w:cs="Calibri"/>
          <w:color w:val="000000"/>
          <w:lang w:eastAsia="ru-RU"/>
        </w:rPr>
      </w:pPr>
      <w:r w:rsidRPr="00F42917">
        <w:rPr>
          <w:rFonts w:ascii="Times New Roman" w:hAnsi="Times New Roman"/>
          <w:color w:val="000000"/>
          <w:sz w:val="20"/>
          <w:szCs w:val="20"/>
          <w:lang w:eastAsia="ru-RU"/>
        </w:rPr>
        <w:t>                         </w:t>
      </w:r>
    </w:p>
    <w:p w:rsidR="00177E42" w:rsidRPr="00F42917" w:rsidRDefault="00177E42" w:rsidP="008B5013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42917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</w:t>
      </w:r>
    </w:p>
    <w:p w:rsidR="00177E42" w:rsidRDefault="00177E42" w:rsidP="008B5013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150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Составитель:</w:t>
      </w:r>
    </w:p>
    <w:p w:rsidR="00177E42" w:rsidRDefault="00177E42" w:rsidP="008B5013">
      <w:pPr>
        <w:shd w:val="clear" w:color="auto" w:fill="FFFFFF"/>
        <w:spacing w:after="150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Сорокин Сергей Петрович,</w:t>
      </w:r>
    </w:p>
    <w:p w:rsidR="00177E42" w:rsidRDefault="00177E42" w:rsidP="008B5013">
      <w:pPr>
        <w:shd w:val="clear" w:color="auto" w:fill="FFFFFF"/>
        <w:spacing w:after="150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Учитель физической культуры</w:t>
      </w:r>
    </w:p>
    <w:p w:rsidR="00177E42" w:rsidRDefault="00177E42" w:rsidP="008B5013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первой квалификационной категории</w:t>
      </w:r>
    </w:p>
    <w:p w:rsidR="00177E42" w:rsidRDefault="00177E42" w:rsidP="008B5013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pacing w:before="120" w:after="120" w:line="240" w:lineRule="auto"/>
        <w:outlineLvl w:val="2"/>
        <w:rPr>
          <w:rFonts w:ascii="Times New Roman" w:hAnsi="Times New Roman"/>
          <w:color w:val="170E02"/>
          <w:sz w:val="28"/>
          <w:szCs w:val="28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1.Пояснительная записка.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         Двигательная активность  необходима детям  для нормального роста и их развития. Игра – ведущая деятельность детей, одно из важных средств,  всестороннего воспитания детей младшего школьного возраста.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По содержанию все   предложенные игры  соответствуют возрастным и физическим особенностям  детей.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       Образовательный процесс в современной школе постоянно усложняется, и это требует от учащихся 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сформированости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28" w:firstLine="708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28" w:firstLine="68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В связи с этим обязательная оздоровительная</w:t>
      </w: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направленность 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двигательный опыт детей и минимизировать те негативные моменты, которые имелись в их предшествующем физическом развитии и/или продолжают существовать.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Увлеченные сюжетом игры, дети могут выполнять с интересом и притом много раз одни и те же движения, не замечая усталости. В подвижных играх ребенку приходится самому решать, как действовать, чтобы достигнуть цели.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28" w:firstLine="68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Цель программы:</w:t>
      </w: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удовлетворить потребность детей в двигательной  активности,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firstLine="85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Достижению данной цели способствует решение следующих задач: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03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укрепление здоровья учащихся, посредством развития физических качеств;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03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развитие двигательных реакций, точности движения, ловкости;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03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развитие сообразительности, творческого воображения;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03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воспитание внимания, культуры поведения, дисциплинированности, доброжелательного и внимательного отношения к людям, оказание помощи тем, кто в ней нуждается;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03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создание проблемных ситуаций, активизация творческого отношения учащихся к себе;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03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обучение умению работать индивидуально и в группе,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03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развить природные задатки  и способности детей;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03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формирование коммуникативных способностей.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right="-4" w:firstLine="708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В основу программы «Весёлые игры» положены следующие принципы: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2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       Принцип сознательности и активности</w:t>
      </w: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предусматривает воспитание сознательного отношения к занятиям.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4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Принцип активности</w:t>
      </w: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предполагает умение учащихся быстро принимать и уверенно осуществлять тактические решения. Активность достигается четкой организацией тренировки и живым и интересным её проведением.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4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Принцип наглядности</w:t>
      </w: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предполагает образцовый показ изучаемых действий, образцовое, доходчивое объяснение и использование разнообразных наглядных пособий.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22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Принцип доступности и индивидуальности</w:t>
      </w: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предусматривает, чтобы перед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8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занимающимися ставились посильные задачи и подбирались посильные средства для их решения.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8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Принцип систематичности и последовательности</w:t>
      </w: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предусматривает последовательность в обучении, регулярные занятия, логическую связь предыдущего учебного материала с последующим, постепенное увеличение нагрузки.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right="478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Принцип прочности</w:t>
      </w: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предусматривает усвоение знаний, умений, навыков. Основным условием реализации этого признака является многократное повторение упражнений, приемов, действий.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4" w:right="446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       При обучении все изложенные выше принципы применяются во взаимосвязи. Основная задача  педагога  состоит в умении правильно сочетать принципы обучения на занятиях  в зависимости от возраста учащихся, их индивидуальных способностей.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       К концу обучения по программе: «Весёлые игры» осуществляется интеллектуальное и эстетическое развитие ребенка, формируются  психологические черты личности, удовлетворяется потребность ребёнка в естественной двигательной активности,  формируется  техника выполнения спортивных соревновательных движений, соответствующих умений и навыков, осуществляется освоение техники и формирование привычки к занятиям определёнными видами физических упражнений, использование которых позволит сохранить здоровье и  работоспособность на протяжении всей жизни человека.</w:t>
      </w:r>
    </w:p>
    <w:p w:rsidR="00177E42" w:rsidRPr="008B5013" w:rsidRDefault="00177E42" w:rsidP="008B501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Режим занятий: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       Программа   рассчитана на 1  год обучения и предназначена для  детей младшего школьного возраста.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Продолжительность занятий: 1 класс – 40 минут.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Программа «Весёлые игры» - для обучающихся 1 класса  предполагает 34 часа - 1 час в неделю,  34  учебные недели;</w:t>
      </w:r>
    </w:p>
    <w:p w:rsidR="00177E42" w:rsidRPr="008B5013" w:rsidRDefault="00177E42" w:rsidP="008B501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Формы занятий: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right="-4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      Занятия полностью построены на игровых обучающих ситуациях с использованием спортивного инвентаря,  наглядных  материалов.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181818"/>
          <w:sz w:val="21"/>
          <w:szCs w:val="21"/>
          <w:lang w:eastAsia="ru-RU"/>
        </w:rPr>
        <w:t>        Специфика класса: В классе 17 обучающихся: 6 девочек, 11 мальчиков.</w:t>
      </w:r>
      <w:r w:rsidRPr="008B5013">
        <w:rPr>
          <w:rFonts w:ascii="Arial" w:hAnsi="Arial" w:cs="Arial"/>
          <w:color w:val="FF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181818"/>
          <w:sz w:val="21"/>
          <w:szCs w:val="21"/>
          <w:lang w:eastAsia="ru-RU"/>
        </w:rPr>
        <w:t>Занятия по внеурочной деятельности «Весёлые игры» посещают 15 обучающихся: 5 девочек и 10 мальчиков.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181818"/>
          <w:sz w:val="21"/>
          <w:szCs w:val="21"/>
          <w:lang w:eastAsia="ru-RU"/>
        </w:rPr>
        <w:t>Темы, попадающие на актированные и праздничные дни, планируется изучать за счёт объединения более лёгких тем или за счёт резервных уроков. В случае болезни учителя, курсовой переподготовки, поездках на семинары, больничного листа, уроки согласно программы, будет проводить другой учитель соответствующего профиля.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2.Планируемые результаты реализации  программы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внеурочной деятельности «Весёлые игры».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Личностные результаты: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right="134" w:firstLine="90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– оценивать</w:t>
      </w:r>
      <w:r w:rsidRPr="008B5013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поступки людей, жизненные ситуации с точки зрения общепринятых норм и ценностей; оценивать конкретные поступки как хорошие или  плохие;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– уметь выражать</w:t>
      </w:r>
      <w:r w:rsidRPr="008B5013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свои эмоции;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– понимать</w:t>
      </w:r>
      <w:r w:rsidRPr="008B5013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эмоции других людей, сочувствовать, сопереживать.</w:t>
      </w: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710" w:right="134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Метапредметные результаты: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360" w:right="138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формирование универсальных учебных действий (УУД).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670" w:right="138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Регулятивные универсальные учебные действия: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360" w:right="134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- определять и формировать</w:t>
      </w:r>
      <w:r w:rsidRPr="008B5013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цель  деятельности с помощью учителя;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- проговаривать</w:t>
      </w:r>
      <w:r w:rsidRPr="008B5013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последовательность действий во время занятия;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- учиться работать по определенному алгоритму;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- оценка качества и уровня исполнения.</w:t>
      </w:r>
    </w:p>
    <w:p w:rsidR="00177E42" w:rsidRPr="008B5013" w:rsidRDefault="00177E42" w:rsidP="008B501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Познавательные универсальные учебные действия: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– умение делать выводы</w:t>
      </w:r>
      <w:r w:rsidRPr="008B5013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в результате совместной работы класса и учителя.</w:t>
      </w:r>
    </w:p>
    <w:p w:rsidR="00177E42" w:rsidRPr="008B5013" w:rsidRDefault="00177E42" w:rsidP="008B501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Коммуникативные универсальные учебные действия: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360" w:right="134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– умение выражать</w:t>
      </w:r>
      <w:r w:rsidRPr="008B5013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свои мысли;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–</w:t>
      </w:r>
      <w:r w:rsidRPr="008B5013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слушать</w:t>
      </w:r>
      <w:r w:rsidRPr="008B5013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и</w:t>
      </w:r>
      <w:r w:rsidRPr="008B5013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понимать</w:t>
      </w:r>
      <w:r w:rsidRPr="008B5013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речь  других;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360" w:right="134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– договариваться с одноклассниками совместно с учителем о правилах поведения и общения и следовать им;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–  учиться работать в  паре,  группе, в коллективе;</w:t>
      </w:r>
      <w:r w:rsidRPr="008B5013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выполнять различные роли  (лидера исполнителя).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Ожидаемые результаты: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  - снижение негативных последствий учебной перегрузки;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  - увеличение уровня двигательной активности;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   - совершенствование физических возможностей и интеллектуальных способностей;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   - повышение психоэмоциональной устойчивости;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   - сохранение и укрепление здоровья.</w:t>
      </w:r>
    </w:p>
    <w:p w:rsidR="00177E42" w:rsidRPr="008B5013" w:rsidRDefault="00177E42" w:rsidP="008B501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        В результате освоения программы «Весёлые игры» обучающиеся должны</w:t>
      </w:r>
    </w:p>
    <w:p w:rsidR="00177E42" w:rsidRPr="008B5013" w:rsidRDefault="00177E42" w:rsidP="008B501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иметь представление: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       -  о традициях  народных праздников;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   -  о культуре общения со сверстниками в условиях игровой и соревновательной деятельности;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       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должны знать: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-  историю возникновения  народных игр;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-  правила проведения игр, эстафет и праздников;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-  основные факторы, влияющие на здоровье человека;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-  правила безопасного поведения во время проведения игр</w:t>
      </w:r>
      <w:r w:rsidRPr="008B5013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       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должны уметь: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-  выполнять упражнения в  игровой ситуации (равновесие, силовые упражнения, гибкость, 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  броски,  метание);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-  проявить смекалку и находчивость, быстроту и хорошую координацию;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-  владеть мячом, скакалкой, обручем и другим спортивным инвентарём;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-  сотрудничать друг с другом во время проведения занятий;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-  применять игровые навыки в жизненных ситуациях;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-  участвовать в организации и проведении игр в группе и классе.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77E42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3.Содержание программы.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       Содержание программы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 дать простор воображению.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Основу учебного материала составляют игры, сходные  по определённым признакам: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54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по видовому отражению национальной культуры (отражается отношение к окружающей</w:t>
      </w:r>
      <w:r w:rsidRPr="008B5013">
        <w:rPr>
          <w:rFonts w:cs="Calibri"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природе, быт русского народа, игры  детей, вечная борьба добра против зла);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54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по интенсивности используемых в игре движений (игры бывают малой, средней и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8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  высокой интенсивности);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54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по содержанию и сложности построения игры (простые, переходящие, командные);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54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по способу проведения (с водящим, без водящего, с предметами, без предметов, ролевые, сюжетные);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54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по физическим качествам, преимущественно проявленным в игре (игры,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8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  преимущественно способствующие воспитанию силы, выносливости, ловкости,  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8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   быстроты, гибкости);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54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по отношению к структуре занятий  (для  подготовительной, основной, заключительной</w:t>
      </w:r>
      <w:r w:rsidRPr="008B5013">
        <w:rPr>
          <w:rFonts w:cs="Calibri"/>
          <w:color w:val="000000"/>
          <w:sz w:val="21"/>
          <w:szCs w:val="21"/>
          <w:lang w:eastAsia="ru-RU"/>
        </w:rPr>
        <w:t>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частей занятий).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Данная классификация предназначена для того, чтобы облегчить учителю планирование занятий с младшими школьниками и наглядно обозначить соответствие  игр разделу программы.</w:t>
      </w:r>
    </w:p>
    <w:p w:rsidR="00177E42" w:rsidRPr="008B5013" w:rsidRDefault="00177E42" w:rsidP="008B50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Прогнозируемые результаты применения программы направлены:</w:t>
      </w:r>
    </w:p>
    <w:p w:rsidR="00177E42" w:rsidRPr="008B5013" w:rsidRDefault="00177E42" w:rsidP="008B50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на формирование первичных общеучебных умений и навыков у учащихся. Игры развивают ловкость, гибкость, силу, моторику рук, воображение, функции зрения, тренируют реакцию и координацию движений, воспитывают навыки общения, в них познаются этические нормы и законы физики. Они разнообразны, развлекательны и эмоциональны.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br/>
        <w:t>Помимо того, народные игры имеют огромное значение для духовно-нравственного, эстетического, семейного воспитания так, как знакомят с национальными игровыми традициями и культурой.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Symbol" w:hAnsi="Symbol" w:cs="Arial"/>
          <w:color w:val="181818"/>
          <w:sz w:val="20"/>
          <w:szCs w:val="20"/>
          <w:lang w:eastAsia="ru-RU"/>
        </w:rPr>
        <w:t></w:t>
      </w:r>
      <w:r w:rsidRPr="008B5013">
        <w:rPr>
          <w:rFonts w:ascii="Times New Roman" w:hAnsi="Times New Roman"/>
          <w:color w:val="181818"/>
          <w:sz w:val="14"/>
          <w:szCs w:val="14"/>
          <w:lang w:eastAsia="ru-RU"/>
        </w:rPr>
        <w:t>           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введение детей в предметную область физической культуры</w:t>
      </w:r>
      <w:r w:rsidRPr="008B5013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. </w:t>
      </w:r>
      <w:r w:rsidRPr="008B5013">
        <w:rPr>
          <w:rFonts w:ascii="Arial" w:hAnsi="Arial" w:cs="Arial"/>
          <w:color w:val="000000"/>
          <w:sz w:val="21"/>
          <w:szCs w:val="21"/>
          <w:lang w:eastAsia="ru-RU"/>
        </w:rPr>
        <w:t>Овладение детьми способом игровой деятельности позволит им применять умения и навыки и в другие периоды жизни в зависимости от меняющихся обстоятельств. Обучение должно быть ориентировано на зону ближайшего развития, то есть на опережающее актуальное состояние способностей ребенка, но не ограничивающее развитие других способностей (содействуя развитию силы, мы в тоже время угнетающе действуем на развитие гибкости и т.д.).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cs="Calibri"/>
          <w:color w:val="181818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cs="Calibri"/>
          <w:color w:val="181818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cs="Calibri"/>
          <w:color w:val="181818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cs="Calibri"/>
          <w:color w:val="181818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cs="Calibri"/>
          <w:color w:val="181818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cs="Calibri"/>
          <w:color w:val="181818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cs="Calibri"/>
          <w:color w:val="181818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cs="Calibri"/>
          <w:color w:val="181818"/>
          <w:sz w:val="21"/>
          <w:szCs w:val="21"/>
          <w:lang w:eastAsia="ru-RU"/>
        </w:rPr>
      </w:pPr>
    </w:p>
    <w:p w:rsidR="00177E42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cs="Calibri"/>
          <w:color w:val="181818"/>
          <w:sz w:val="21"/>
          <w:szCs w:val="21"/>
          <w:lang w:eastAsia="ru-RU"/>
        </w:rPr>
      </w:pPr>
    </w:p>
    <w:p w:rsidR="00177E42" w:rsidRPr="008B5013" w:rsidRDefault="00177E42" w:rsidP="008B5013">
      <w:pPr>
        <w:shd w:val="clear" w:color="auto" w:fill="FFFFFF"/>
        <w:spacing w:after="0" w:line="240" w:lineRule="auto"/>
        <w:ind w:left="126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4.Календарно-тематическое планирование программы внеурочной деятельности 1  класса. (34 часа)</w:t>
      </w:r>
    </w:p>
    <w:p w:rsidR="00177E42" w:rsidRPr="008B5013" w:rsidRDefault="00177E42" w:rsidP="008B501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cs="Calibri"/>
          <w:color w:val="181818"/>
          <w:sz w:val="21"/>
          <w:szCs w:val="21"/>
          <w:lang w:eastAsia="ru-RU"/>
        </w:rPr>
        <w:t> </w:t>
      </w:r>
    </w:p>
    <w:tbl>
      <w:tblPr>
        <w:tblW w:w="9885" w:type="dxa"/>
        <w:tblInd w:w="250" w:type="dxa"/>
        <w:tblCellMar>
          <w:left w:w="0" w:type="dxa"/>
          <w:right w:w="0" w:type="dxa"/>
        </w:tblCellMar>
        <w:tblLook w:val="00A0"/>
      </w:tblPr>
      <w:tblGrid>
        <w:gridCol w:w="792"/>
        <w:gridCol w:w="1139"/>
        <w:gridCol w:w="1125"/>
        <w:gridCol w:w="4042"/>
        <w:gridCol w:w="1204"/>
        <w:gridCol w:w="1583"/>
      </w:tblGrid>
      <w:tr w:rsidR="00177E42" w:rsidRPr="00386987" w:rsidTr="008B5013">
        <w:trPr>
          <w:trHeight w:val="372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фактич.</w:t>
            </w:r>
          </w:p>
        </w:tc>
        <w:tc>
          <w:tcPr>
            <w:tcW w:w="4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77E42" w:rsidRPr="00386987" w:rsidTr="008B5013">
        <w:trPr>
          <w:trHeight w:val="229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567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содержанием работы внеурочной деятельности «Весёлые игры». Какие бывают игры?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375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игры. Обязательны ли они для всех?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182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192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игра: «Капканы».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192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игра: «Гуси-гуси».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192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игра: «Третий лишний».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182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игра:  «Краски».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375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игра: «Летает, не летает».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202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игра: «Горелочки».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375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игра: «Казаки и разбойники».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192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Народные игры.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375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народными играми.</w:t>
            </w:r>
          </w:p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игра: «Каравай».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375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игра: «У медведя во бору».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375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игра: «Узнай по голосу».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567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Шорские  народные  игры: «Перетяни палку», «Стрельба из лука».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375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Шорские народные  игры: «Мы охотимся», «Бабки».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375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Татарская народная игра: «Тимербай», «Спутанные кони».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192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народов Коми: «Стой, олень!».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375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Игры на развитие психических процессов.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375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дидактических игр. Игры с игрушками.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557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с природным материалом: «Разложи листья по убывающей величине», «Что растет в лесу».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375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Настольная игра: «Парные картинки».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192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Настольная игра: «Домино» (грибы).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375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Пальчиковые игры: «Моя семья», «Капустка».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192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Пальчиковая игра: «Лодочка».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192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игра: «Парикмахерская».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97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игра: «Магазин».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97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Словесная игра: «Отгадай-ка», «Что растет в лесу».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97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97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скоростных качеств: «А ну-ка, догони!», «Кто первый?».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97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для формирования правильной осанки: «Ванька-встанька», «Лошадки».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97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с бегом: «Караси и щука», «Дорожки».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97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с прыжками: Кто дальше?», «Болото».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97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со скакалками: «Скакалочка», «Люлька».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97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с метанием, передачей и ловлей мяча: «Охотники и утки», «Сильный бросок».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97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с лазанием и перелезанием: «Защита укрепления», «Распутай верёвочку».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178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97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Итоговое занятие. Весёлые минутки.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177E42" w:rsidRPr="00386987" w:rsidTr="008B5013">
        <w:trPr>
          <w:trHeight w:val="97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B5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42" w:rsidRPr="008B5013" w:rsidRDefault="00177E42" w:rsidP="008B5013">
            <w:pPr>
              <w:spacing w:after="0" w:line="240" w:lineRule="auto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177E42" w:rsidRPr="008B5013" w:rsidRDefault="00177E42" w:rsidP="008B501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5013">
        <w:rPr>
          <w:rFonts w:ascii="Arial" w:hAnsi="Arial" w:cs="Arial"/>
          <w:color w:val="181818"/>
          <w:sz w:val="21"/>
          <w:szCs w:val="21"/>
          <w:lang w:eastAsia="ru-RU"/>
        </w:rPr>
        <w:t> </w:t>
      </w:r>
    </w:p>
    <w:p w:rsidR="00177E42" w:rsidRDefault="00177E42"/>
    <w:sectPr w:rsidR="00177E42" w:rsidSect="009A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605EE"/>
    <w:multiLevelType w:val="multilevel"/>
    <w:tmpl w:val="4D92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595"/>
    <w:rsid w:val="00177E42"/>
    <w:rsid w:val="002B410D"/>
    <w:rsid w:val="003143E8"/>
    <w:rsid w:val="00366E34"/>
    <w:rsid w:val="00386987"/>
    <w:rsid w:val="00502595"/>
    <w:rsid w:val="005B4DAF"/>
    <w:rsid w:val="005B7CCF"/>
    <w:rsid w:val="007F46AF"/>
    <w:rsid w:val="008B5013"/>
    <w:rsid w:val="008B7BA8"/>
    <w:rsid w:val="009A6ACC"/>
    <w:rsid w:val="00AC0A57"/>
    <w:rsid w:val="00BE10D2"/>
    <w:rsid w:val="00F4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AC0A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</Pages>
  <Words>2214</Words>
  <Characters>12624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КИ-4</cp:lastModifiedBy>
  <cp:revision>5</cp:revision>
  <dcterms:created xsi:type="dcterms:W3CDTF">2024-09-19T05:00:00Z</dcterms:created>
  <dcterms:modified xsi:type="dcterms:W3CDTF">2024-09-19T07:25:00Z</dcterms:modified>
</cp:coreProperties>
</file>